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CA65" w14:textId="2FFEA139" w:rsidR="008A1E93" w:rsidRDefault="00DA1489" w:rsidP="008A1E93">
      <w:pPr>
        <w:jc w:val="right"/>
        <w:rPr>
          <w:rFonts w:asciiTheme="minorHAnsi" w:hAnsiTheme="minorHAnsi"/>
          <w:sz w:val="20"/>
          <w:szCs w:val="20"/>
        </w:rPr>
      </w:pPr>
      <w:r>
        <w:rPr>
          <w:rFonts w:asciiTheme="majorHAnsi" w:hAnsiTheme="majorHAnsi"/>
          <w:iCs/>
          <w:noProof/>
          <w:color w:val="000000"/>
          <w:sz w:val="28"/>
          <w:szCs w:val="28"/>
        </w:rPr>
        <w:drawing>
          <wp:anchor distT="0" distB="0" distL="114300" distR="114300" simplePos="0" relativeHeight="251659264" behindDoc="1" locked="0" layoutInCell="1" allowOverlap="1" wp14:anchorId="40F2A147" wp14:editId="39C435D1">
            <wp:simplePos x="0" y="0"/>
            <wp:positionH relativeFrom="column">
              <wp:posOffset>5118542</wp:posOffset>
            </wp:positionH>
            <wp:positionV relativeFrom="paragraph">
              <wp:posOffset>-454274</wp:posOffset>
            </wp:positionV>
            <wp:extent cx="1357518" cy="452506"/>
            <wp:effectExtent l="0" t="0" r="0" b="5080"/>
            <wp:wrapNone/>
            <wp:docPr id="4" name="Picture 4" descr="../../Desktop/1%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1%2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518" cy="452506"/>
                    </a:xfrm>
                    <a:prstGeom prst="rect">
                      <a:avLst/>
                    </a:prstGeom>
                    <a:noFill/>
                    <a:ln>
                      <a:noFill/>
                    </a:ln>
                  </pic:spPr>
                </pic:pic>
              </a:graphicData>
            </a:graphic>
            <wp14:sizeRelH relativeFrom="page">
              <wp14:pctWidth>0</wp14:pctWidth>
            </wp14:sizeRelH>
            <wp14:sizeRelV relativeFrom="page">
              <wp14:pctHeight>0</wp14:pctHeight>
            </wp14:sizeRelV>
          </wp:anchor>
        </w:drawing>
      </w:r>
      <w:r w:rsidR="00A512B4" w:rsidRPr="00A512B4">
        <w:rPr>
          <w:rFonts w:asciiTheme="minorHAnsi" w:hAnsiTheme="minorHAnsi"/>
          <w:sz w:val="20"/>
          <w:szCs w:val="20"/>
        </w:rPr>
        <w:t xml:space="preserve"> </w:t>
      </w:r>
    </w:p>
    <w:p w14:paraId="346B55FA" w14:textId="77777777" w:rsidR="008A1E93" w:rsidRDefault="008A1E93" w:rsidP="00A512B4">
      <w:pPr>
        <w:rPr>
          <w:rFonts w:asciiTheme="minorHAnsi" w:hAnsiTheme="minorHAnsi"/>
          <w:sz w:val="20"/>
          <w:szCs w:val="20"/>
        </w:rPr>
      </w:pPr>
    </w:p>
    <w:p w14:paraId="409181F5" w14:textId="49BB6054" w:rsidR="00A512B4" w:rsidRDefault="00A512B4" w:rsidP="00A512B4">
      <w:pPr>
        <w:rPr>
          <w:rFonts w:asciiTheme="majorHAnsi" w:eastAsia="Times New Roman" w:hAnsiTheme="majorHAnsi"/>
          <w:b/>
          <w:color w:val="000000" w:themeColor="text1"/>
          <w:sz w:val="56"/>
          <w:szCs w:val="56"/>
        </w:rPr>
      </w:pPr>
      <w:r w:rsidRPr="00A512B4">
        <w:rPr>
          <w:rFonts w:asciiTheme="majorHAnsi" w:eastAsia="Times New Roman" w:hAnsiTheme="majorHAnsi"/>
          <w:b/>
          <w:color w:val="000000" w:themeColor="text1"/>
          <w:sz w:val="56"/>
          <w:szCs w:val="56"/>
        </w:rPr>
        <w:t xml:space="preserve">Securing the Internet of Things: </w:t>
      </w:r>
    </w:p>
    <w:p w14:paraId="09024339" w14:textId="16CF4B79" w:rsidR="00A512B4" w:rsidRPr="00A512B4" w:rsidRDefault="00A512B4" w:rsidP="00A512B4">
      <w:pPr>
        <w:rPr>
          <w:rFonts w:asciiTheme="majorHAnsi" w:eastAsia="Times New Roman" w:hAnsiTheme="majorHAnsi"/>
          <w:b/>
          <w:color w:val="000000" w:themeColor="text1"/>
          <w:sz w:val="56"/>
          <w:szCs w:val="56"/>
        </w:rPr>
      </w:pPr>
      <w:r>
        <w:rPr>
          <w:rFonts w:asciiTheme="majorHAnsi" w:eastAsia="Times New Roman" w:hAnsiTheme="majorHAnsi"/>
          <w:b/>
          <w:color w:val="000000" w:themeColor="text1"/>
          <w:sz w:val="56"/>
          <w:szCs w:val="56"/>
        </w:rPr>
        <w:t>A</w:t>
      </w:r>
      <w:r w:rsidRPr="00A512B4">
        <w:rPr>
          <w:rFonts w:asciiTheme="majorHAnsi" w:eastAsia="Times New Roman" w:hAnsiTheme="majorHAnsi"/>
          <w:b/>
          <w:color w:val="000000" w:themeColor="text1"/>
          <w:sz w:val="56"/>
          <w:szCs w:val="56"/>
        </w:rPr>
        <w:t xml:space="preserve"> Multistakeholder Approach for Canada</w:t>
      </w:r>
    </w:p>
    <w:p w14:paraId="0126B68C" w14:textId="02A1831C" w:rsidR="00D50928" w:rsidRDefault="00D50928" w:rsidP="00737D28">
      <w:pPr>
        <w:rPr>
          <w:rFonts w:asciiTheme="majorHAnsi" w:eastAsia="Times New Roman" w:hAnsiTheme="majorHAnsi"/>
          <w:b/>
          <w:color w:val="000000" w:themeColor="text1"/>
          <w:sz w:val="32"/>
          <w:szCs w:val="32"/>
        </w:rPr>
      </w:pPr>
    </w:p>
    <w:p w14:paraId="092F687F" w14:textId="7AC880C4" w:rsidR="008A1E93" w:rsidRPr="00A512B4" w:rsidRDefault="008A1E93" w:rsidP="00737D28">
      <w:pPr>
        <w:rPr>
          <w:rFonts w:asciiTheme="majorHAnsi" w:eastAsia="Times New Roman" w:hAnsiTheme="majorHAnsi"/>
          <w:b/>
          <w:color w:val="000000" w:themeColor="text1"/>
          <w:sz w:val="32"/>
          <w:szCs w:val="32"/>
        </w:rPr>
      </w:pPr>
      <w:r>
        <w:rPr>
          <w:rFonts w:asciiTheme="majorHAnsi" w:eastAsia="Times New Roman" w:hAnsiTheme="majorHAnsi"/>
          <w:b/>
          <w:color w:val="000000" w:themeColor="text1"/>
          <w:sz w:val="32"/>
          <w:szCs w:val="32"/>
        </w:rPr>
        <w:t>December 2017</w:t>
      </w:r>
    </w:p>
    <w:p w14:paraId="06C0973A" w14:textId="126C849C" w:rsidR="004E4108" w:rsidRPr="00A512B4" w:rsidRDefault="004E4108" w:rsidP="00737D28">
      <w:pPr>
        <w:rPr>
          <w:rFonts w:asciiTheme="minorHAnsi" w:hAnsiTheme="minorHAnsi"/>
          <w:b/>
          <w:iCs/>
          <w:color w:val="000000"/>
          <w:sz w:val="22"/>
          <w:szCs w:val="22"/>
        </w:rPr>
      </w:pPr>
    </w:p>
    <w:p w14:paraId="6832F624" w14:textId="341A17AC" w:rsidR="00787A93" w:rsidRDefault="008A1E93" w:rsidP="00540873">
      <w:pPr>
        <w:rPr>
          <w:rFonts w:asciiTheme="majorHAnsi" w:eastAsia="Times New Roman" w:hAnsiTheme="majorHAnsi"/>
          <w:color w:val="000000" w:themeColor="text1"/>
        </w:rPr>
      </w:pPr>
      <w:r>
        <w:rPr>
          <w:rFonts w:asciiTheme="majorHAnsi" w:hAnsiTheme="majorHAnsi"/>
          <w:iCs/>
          <w:noProof/>
          <w:color w:val="000000"/>
          <w:sz w:val="28"/>
          <w:szCs w:val="28"/>
        </w:rPr>
        <w:drawing>
          <wp:anchor distT="0" distB="0" distL="114300" distR="114300" simplePos="0" relativeHeight="251658240" behindDoc="1" locked="0" layoutInCell="1" allowOverlap="1" wp14:anchorId="474F8C7C" wp14:editId="2949CA57">
            <wp:simplePos x="0" y="0"/>
            <wp:positionH relativeFrom="column">
              <wp:posOffset>-977177</wp:posOffset>
            </wp:positionH>
            <wp:positionV relativeFrom="paragraph">
              <wp:posOffset>201930</wp:posOffset>
            </wp:positionV>
            <wp:extent cx="7881708" cy="7881708"/>
            <wp:effectExtent l="0" t="0" r="0" b="0"/>
            <wp:wrapNone/>
            <wp:docPr id="6" name="Picture 6" desc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1708" cy="7881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C2324" w14:textId="0F95EE6B" w:rsidR="00A512B4" w:rsidRDefault="00A512B4" w:rsidP="00EC7575">
      <w:pPr>
        <w:rPr>
          <w:rFonts w:asciiTheme="majorHAnsi" w:hAnsiTheme="majorHAnsi"/>
          <w:iCs/>
          <w:color w:val="000000"/>
          <w:sz w:val="28"/>
          <w:szCs w:val="28"/>
        </w:rPr>
      </w:pPr>
    </w:p>
    <w:p w14:paraId="649D0BCB" w14:textId="77777777" w:rsidR="00A512B4" w:rsidRDefault="00A512B4" w:rsidP="00EC7575">
      <w:pPr>
        <w:rPr>
          <w:rFonts w:asciiTheme="majorHAnsi" w:hAnsiTheme="majorHAnsi"/>
          <w:iCs/>
          <w:color w:val="000000"/>
          <w:sz w:val="28"/>
          <w:szCs w:val="28"/>
        </w:rPr>
      </w:pPr>
    </w:p>
    <w:p w14:paraId="77DA645A" w14:textId="77777777" w:rsidR="00A512B4" w:rsidRDefault="00A512B4" w:rsidP="00EC7575">
      <w:pPr>
        <w:rPr>
          <w:rFonts w:asciiTheme="majorHAnsi" w:hAnsiTheme="majorHAnsi"/>
          <w:iCs/>
          <w:color w:val="000000"/>
          <w:sz w:val="28"/>
          <w:szCs w:val="28"/>
        </w:rPr>
      </w:pPr>
    </w:p>
    <w:p w14:paraId="1048C955" w14:textId="1DD13BE5" w:rsidR="00A512B4" w:rsidRDefault="00A512B4" w:rsidP="00EC7575">
      <w:pPr>
        <w:rPr>
          <w:rFonts w:asciiTheme="majorHAnsi" w:hAnsiTheme="majorHAnsi"/>
          <w:iCs/>
          <w:color w:val="000000"/>
          <w:sz w:val="28"/>
          <w:szCs w:val="28"/>
        </w:rPr>
      </w:pPr>
    </w:p>
    <w:p w14:paraId="53608670" w14:textId="20222716" w:rsidR="00A512B4" w:rsidRDefault="00A512B4" w:rsidP="00EC7575">
      <w:pPr>
        <w:rPr>
          <w:rFonts w:asciiTheme="majorHAnsi" w:hAnsiTheme="majorHAnsi"/>
          <w:iCs/>
          <w:color w:val="000000"/>
          <w:sz w:val="28"/>
          <w:szCs w:val="28"/>
        </w:rPr>
      </w:pPr>
    </w:p>
    <w:p w14:paraId="3912583F" w14:textId="22319A50" w:rsidR="00A512B4" w:rsidRDefault="00A512B4" w:rsidP="00EC7575">
      <w:pPr>
        <w:rPr>
          <w:rFonts w:asciiTheme="majorHAnsi" w:hAnsiTheme="majorHAnsi"/>
          <w:iCs/>
          <w:color w:val="000000"/>
          <w:sz w:val="28"/>
          <w:szCs w:val="28"/>
        </w:rPr>
      </w:pPr>
    </w:p>
    <w:p w14:paraId="0FD02F66" w14:textId="621871D2" w:rsidR="00A512B4" w:rsidRDefault="00A512B4" w:rsidP="00EC7575">
      <w:pPr>
        <w:rPr>
          <w:rFonts w:asciiTheme="majorHAnsi" w:hAnsiTheme="majorHAnsi"/>
          <w:iCs/>
          <w:color w:val="000000"/>
          <w:sz w:val="28"/>
          <w:szCs w:val="28"/>
        </w:rPr>
      </w:pPr>
    </w:p>
    <w:p w14:paraId="40B70C9C" w14:textId="10C69FD9" w:rsidR="00A512B4" w:rsidRDefault="00A512B4" w:rsidP="00EC7575">
      <w:pPr>
        <w:rPr>
          <w:rFonts w:asciiTheme="majorHAnsi" w:hAnsiTheme="majorHAnsi"/>
          <w:iCs/>
          <w:color w:val="000000"/>
          <w:sz w:val="28"/>
          <w:szCs w:val="28"/>
        </w:rPr>
      </w:pPr>
    </w:p>
    <w:p w14:paraId="496B8B1F" w14:textId="7BB91E4B" w:rsidR="00A512B4" w:rsidRDefault="00A512B4" w:rsidP="00EC7575">
      <w:pPr>
        <w:rPr>
          <w:rFonts w:asciiTheme="majorHAnsi" w:hAnsiTheme="majorHAnsi"/>
          <w:iCs/>
          <w:color w:val="000000"/>
          <w:sz w:val="28"/>
          <w:szCs w:val="28"/>
        </w:rPr>
      </w:pPr>
    </w:p>
    <w:p w14:paraId="3DC504EB" w14:textId="376B0E09" w:rsidR="00A512B4" w:rsidRDefault="00A512B4" w:rsidP="00EC7575">
      <w:pPr>
        <w:rPr>
          <w:rFonts w:asciiTheme="majorHAnsi" w:hAnsiTheme="majorHAnsi"/>
          <w:iCs/>
          <w:color w:val="000000"/>
          <w:sz w:val="28"/>
          <w:szCs w:val="28"/>
        </w:rPr>
      </w:pPr>
    </w:p>
    <w:p w14:paraId="4A5A9159" w14:textId="77777777" w:rsidR="00A512B4" w:rsidRDefault="00A512B4" w:rsidP="00EC7575">
      <w:pPr>
        <w:rPr>
          <w:rFonts w:asciiTheme="majorHAnsi" w:hAnsiTheme="majorHAnsi"/>
          <w:iCs/>
          <w:color w:val="000000"/>
          <w:sz w:val="28"/>
          <w:szCs w:val="28"/>
        </w:rPr>
      </w:pPr>
    </w:p>
    <w:p w14:paraId="0F86E557" w14:textId="77777777" w:rsidR="00A512B4" w:rsidRDefault="00A512B4" w:rsidP="00EC7575">
      <w:pPr>
        <w:rPr>
          <w:rFonts w:asciiTheme="majorHAnsi" w:hAnsiTheme="majorHAnsi"/>
          <w:iCs/>
          <w:color w:val="000000"/>
          <w:sz w:val="28"/>
          <w:szCs w:val="28"/>
        </w:rPr>
      </w:pPr>
    </w:p>
    <w:p w14:paraId="4519048F" w14:textId="77777777" w:rsidR="00A512B4" w:rsidRDefault="00A512B4" w:rsidP="00EC7575">
      <w:pPr>
        <w:rPr>
          <w:rFonts w:asciiTheme="majorHAnsi" w:hAnsiTheme="majorHAnsi"/>
          <w:iCs/>
          <w:color w:val="000000"/>
          <w:sz w:val="28"/>
          <w:szCs w:val="28"/>
        </w:rPr>
      </w:pPr>
    </w:p>
    <w:p w14:paraId="6BD0C680" w14:textId="77777777" w:rsidR="00A512B4" w:rsidRDefault="00A512B4" w:rsidP="00EC7575">
      <w:pPr>
        <w:rPr>
          <w:rFonts w:asciiTheme="majorHAnsi" w:hAnsiTheme="majorHAnsi"/>
          <w:iCs/>
          <w:color w:val="000000"/>
          <w:sz w:val="28"/>
          <w:szCs w:val="28"/>
        </w:rPr>
      </w:pPr>
    </w:p>
    <w:p w14:paraId="435C1390" w14:textId="77777777" w:rsidR="00A512B4" w:rsidRDefault="00A512B4" w:rsidP="00EC7575">
      <w:pPr>
        <w:rPr>
          <w:rFonts w:asciiTheme="majorHAnsi" w:hAnsiTheme="majorHAnsi"/>
          <w:iCs/>
          <w:color w:val="000000"/>
          <w:sz w:val="28"/>
          <w:szCs w:val="28"/>
        </w:rPr>
      </w:pPr>
    </w:p>
    <w:p w14:paraId="3E6746EA" w14:textId="77777777" w:rsidR="00A512B4" w:rsidRDefault="00A512B4" w:rsidP="00EC7575">
      <w:pPr>
        <w:rPr>
          <w:rFonts w:asciiTheme="majorHAnsi" w:hAnsiTheme="majorHAnsi"/>
          <w:iCs/>
          <w:color w:val="000000"/>
          <w:sz w:val="28"/>
          <w:szCs w:val="28"/>
        </w:rPr>
      </w:pPr>
    </w:p>
    <w:p w14:paraId="1B18636A" w14:textId="77777777" w:rsidR="00A512B4" w:rsidRDefault="00A512B4" w:rsidP="00EC7575">
      <w:pPr>
        <w:rPr>
          <w:rFonts w:asciiTheme="majorHAnsi" w:hAnsiTheme="majorHAnsi"/>
          <w:iCs/>
          <w:color w:val="000000"/>
          <w:sz w:val="28"/>
          <w:szCs w:val="28"/>
        </w:rPr>
      </w:pPr>
    </w:p>
    <w:p w14:paraId="11AA9C46" w14:textId="5CEB833E" w:rsidR="00A512B4" w:rsidRDefault="00A512B4" w:rsidP="00EC7575">
      <w:pPr>
        <w:rPr>
          <w:rFonts w:asciiTheme="majorHAnsi" w:hAnsiTheme="majorHAnsi"/>
          <w:iCs/>
          <w:color w:val="000000"/>
          <w:sz w:val="28"/>
          <w:szCs w:val="28"/>
        </w:rPr>
      </w:pPr>
    </w:p>
    <w:p w14:paraId="5939D6D6" w14:textId="42D98B62" w:rsidR="00A512B4" w:rsidRDefault="00A512B4" w:rsidP="00EC7575">
      <w:pPr>
        <w:rPr>
          <w:rFonts w:asciiTheme="majorHAnsi" w:hAnsiTheme="majorHAnsi"/>
          <w:iCs/>
          <w:color w:val="000000"/>
          <w:sz w:val="28"/>
          <w:szCs w:val="28"/>
        </w:rPr>
      </w:pPr>
    </w:p>
    <w:p w14:paraId="600782CB" w14:textId="4FAEE70F" w:rsidR="00A512B4" w:rsidRDefault="00A512B4" w:rsidP="00EC7575">
      <w:pPr>
        <w:rPr>
          <w:rFonts w:asciiTheme="majorHAnsi" w:hAnsiTheme="majorHAnsi"/>
          <w:iCs/>
          <w:color w:val="000000"/>
          <w:sz w:val="28"/>
          <w:szCs w:val="28"/>
        </w:rPr>
      </w:pPr>
    </w:p>
    <w:p w14:paraId="6743E96E" w14:textId="77777777" w:rsidR="008A1E93" w:rsidRDefault="008A1E93" w:rsidP="008A1E93">
      <w:pPr>
        <w:rPr>
          <w:rFonts w:asciiTheme="minorHAnsi" w:hAnsiTheme="minorHAnsi"/>
          <w:b/>
          <w:iCs/>
          <w:color w:val="000000"/>
          <w:sz w:val="22"/>
          <w:szCs w:val="22"/>
        </w:rPr>
      </w:pPr>
    </w:p>
    <w:p w14:paraId="335F0571" w14:textId="77777777" w:rsidR="008A1E93" w:rsidRDefault="008A1E93" w:rsidP="008A1E93">
      <w:pPr>
        <w:rPr>
          <w:rFonts w:asciiTheme="minorHAnsi" w:hAnsiTheme="minorHAnsi"/>
          <w:b/>
          <w:iCs/>
          <w:color w:val="000000"/>
          <w:sz w:val="22"/>
          <w:szCs w:val="22"/>
        </w:rPr>
      </w:pPr>
    </w:p>
    <w:p w14:paraId="5F6089C7" w14:textId="77777777" w:rsidR="008A1E93" w:rsidRDefault="008A1E93" w:rsidP="008A1E93">
      <w:pPr>
        <w:rPr>
          <w:rFonts w:asciiTheme="minorHAnsi" w:hAnsiTheme="minorHAnsi"/>
          <w:b/>
          <w:iCs/>
          <w:color w:val="000000"/>
          <w:sz w:val="22"/>
          <w:szCs w:val="22"/>
        </w:rPr>
      </w:pPr>
    </w:p>
    <w:p w14:paraId="15928D4F" w14:textId="77777777" w:rsidR="008A1E93" w:rsidRDefault="008A1E93" w:rsidP="008A1E93">
      <w:pPr>
        <w:rPr>
          <w:rFonts w:asciiTheme="minorHAnsi" w:hAnsiTheme="minorHAnsi"/>
          <w:b/>
          <w:iCs/>
          <w:color w:val="000000"/>
          <w:sz w:val="22"/>
          <w:szCs w:val="22"/>
        </w:rPr>
      </w:pPr>
    </w:p>
    <w:p w14:paraId="3243C666" w14:textId="77777777" w:rsidR="008A1E93" w:rsidRDefault="008A1E93" w:rsidP="008A1E93">
      <w:pPr>
        <w:rPr>
          <w:rFonts w:asciiTheme="minorHAnsi" w:hAnsiTheme="minorHAnsi"/>
          <w:b/>
          <w:iCs/>
          <w:color w:val="000000"/>
          <w:sz w:val="22"/>
          <w:szCs w:val="22"/>
        </w:rPr>
      </w:pPr>
    </w:p>
    <w:p w14:paraId="6D1F0175" w14:textId="77777777" w:rsidR="008A1E93" w:rsidRDefault="008A1E93" w:rsidP="008A1E93">
      <w:pPr>
        <w:rPr>
          <w:rFonts w:asciiTheme="minorHAnsi" w:hAnsiTheme="minorHAnsi"/>
          <w:b/>
          <w:iCs/>
          <w:color w:val="000000"/>
          <w:sz w:val="22"/>
          <w:szCs w:val="22"/>
        </w:rPr>
      </w:pPr>
    </w:p>
    <w:p w14:paraId="5987CD81" w14:textId="77777777" w:rsidR="008A1E93" w:rsidRDefault="008A1E93" w:rsidP="008A1E93">
      <w:pPr>
        <w:rPr>
          <w:rFonts w:asciiTheme="minorHAnsi" w:hAnsiTheme="minorHAnsi"/>
          <w:b/>
          <w:iCs/>
          <w:color w:val="000000"/>
          <w:sz w:val="22"/>
          <w:szCs w:val="22"/>
        </w:rPr>
      </w:pPr>
    </w:p>
    <w:p w14:paraId="49E3AC33" w14:textId="77777777" w:rsidR="008A1E93" w:rsidRDefault="008A1E93" w:rsidP="008A1E93">
      <w:pPr>
        <w:rPr>
          <w:rFonts w:asciiTheme="minorHAnsi" w:hAnsiTheme="minorHAnsi"/>
          <w:b/>
          <w:iCs/>
          <w:color w:val="000000"/>
          <w:sz w:val="22"/>
          <w:szCs w:val="22"/>
        </w:rPr>
      </w:pPr>
    </w:p>
    <w:p w14:paraId="3E51EE4E" w14:textId="77777777" w:rsidR="008A1E93" w:rsidRDefault="008A1E93" w:rsidP="008A1E93">
      <w:pPr>
        <w:rPr>
          <w:rFonts w:asciiTheme="minorHAnsi" w:hAnsiTheme="minorHAnsi"/>
          <w:b/>
          <w:iCs/>
          <w:color w:val="000000"/>
          <w:sz w:val="22"/>
          <w:szCs w:val="22"/>
        </w:rPr>
      </w:pPr>
    </w:p>
    <w:p w14:paraId="1C961509" w14:textId="401E8F04" w:rsidR="008A1E93" w:rsidRDefault="008A1E93" w:rsidP="008A1E93">
      <w:pPr>
        <w:rPr>
          <w:rFonts w:asciiTheme="minorHAnsi" w:hAnsiTheme="minorHAnsi"/>
          <w:b/>
          <w:iCs/>
          <w:color w:val="000000"/>
          <w:sz w:val="22"/>
          <w:szCs w:val="22"/>
        </w:rPr>
      </w:pPr>
    </w:p>
    <w:p w14:paraId="644C3925" w14:textId="77777777" w:rsidR="00185EE9" w:rsidRDefault="00185EE9" w:rsidP="008A1E93">
      <w:pPr>
        <w:rPr>
          <w:rFonts w:asciiTheme="majorHAnsi" w:hAnsiTheme="majorHAnsi"/>
          <w:iCs/>
          <w:color w:val="000000"/>
          <w:sz w:val="32"/>
          <w:szCs w:val="32"/>
        </w:rPr>
      </w:pPr>
    </w:p>
    <w:p w14:paraId="44B1B217" w14:textId="26EDBD60" w:rsidR="008A1E93" w:rsidRPr="002D2C57" w:rsidRDefault="00DA1489" w:rsidP="008A1E93">
      <w:pPr>
        <w:rPr>
          <w:rFonts w:asciiTheme="majorHAnsi" w:eastAsia="Times New Roman" w:hAnsiTheme="majorHAnsi"/>
          <w:b/>
          <w:color w:val="000000" w:themeColor="text1"/>
          <w:sz w:val="32"/>
          <w:szCs w:val="32"/>
        </w:rPr>
      </w:pPr>
      <w:r w:rsidRPr="002D2C57">
        <w:rPr>
          <w:rFonts w:asciiTheme="majorHAnsi" w:hAnsiTheme="majorHAnsi"/>
          <w:b/>
          <w:iCs/>
          <w:color w:val="000000"/>
          <w:sz w:val="32"/>
          <w:szCs w:val="32"/>
        </w:rPr>
        <w:t>Introduction</w:t>
      </w:r>
    </w:p>
    <w:p w14:paraId="317B2481" w14:textId="77777777" w:rsidR="00DA1489" w:rsidRDefault="00DA1489" w:rsidP="008A1E93">
      <w:pPr>
        <w:rPr>
          <w:rFonts w:asciiTheme="minorHAnsi" w:hAnsiTheme="minorHAnsi"/>
          <w:b/>
          <w:iCs/>
          <w:color w:val="000000"/>
          <w:sz w:val="22"/>
          <w:szCs w:val="22"/>
        </w:rPr>
      </w:pPr>
    </w:p>
    <w:p w14:paraId="5D552054" w14:textId="77777777" w:rsidR="008A1E93" w:rsidRPr="00DA1489" w:rsidRDefault="008A1E93" w:rsidP="008A1E93">
      <w:pPr>
        <w:rPr>
          <w:rFonts w:asciiTheme="minorHAnsi" w:hAnsiTheme="minorHAnsi"/>
          <w:iCs/>
          <w:color w:val="000000"/>
          <w:sz w:val="22"/>
          <w:szCs w:val="22"/>
        </w:rPr>
      </w:pPr>
      <w:r w:rsidRPr="00DA1489">
        <w:rPr>
          <w:rFonts w:asciiTheme="minorHAnsi" w:hAnsiTheme="minorHAnsi"/>
          <w:iCs/>
          <w:color w:val="000000"/>
          <w:sz w:val="22"/>
          <w:szCs w:val="22"/>
        </w:rPr>
        <w:t xml:space="preserve">This paper is meant to contextualize Canada’s </w:t>
      </w:r>
      <w:r w:rsidRPr="00DA1489">
        <w:rPr>
          <w:rFonts w:asciiTheme="minorHAnsi" w:hAnsiTheme="minorHAnsi"/>
          <w:sz w:val="22"/>
          <w:szCs w:val="22"/>
        </w:rPr>
        <w:t>multistakeholder process for the development of a broad-reaching policy to govern the security of the Internet of Things (IoT). It includes:</w:t>
      </w:r>
    </w:p>
    <w:p w14:paraId="25C6141A" w14:textId="77777777" w:rsidR="008A1E93" w:rsidRPr="00A512B4" w:rsidRDefault="008A1E93" w:rsidP="008A1E93">
      <w:pPr>
        <w:rPr>
          <w:rFonts w:asciiTheme="minorHAnsi" w:hAnsiTheme="minorHAnsi"/>
          <w:b/>
          <w:iCs/>
          <w:color w:val="000000"/>
          <w:sz w:val="22"/>
          <w:szCs w:val="22"/>
        </w:rPr>
      </w:pPr>
    </w:p>
    <w:p w14:paraId="619746CB" w14:textId="77777777" w:rsidR="000146E9" w:rsidRPr="000146E9" w:rsidRDefault="000146E9" w:rsidP="000146E9">
      <w:pPr>
        <w:pStyle w:val="ListParagraph"/>
        <w:numPr>
          <w:ilvl w:val="0"/>
          <w:numId w:val="22"/>
        </w:numPr>
        <w:rPr>
          <w:rFonts w:asciiTheme="minorHAnsi" w:eastAsia="Times New Roman" w:hAnsiTheme="minorHAnsi"/>
          <w:color w:val="000000" w:themeColor="text1"/>
          <w:sz w:val="22"/>
          <w:szCs w:val="22"/>
        </w:rPr>
      </w:pPr>
      <w:r w:rsidRPr="000146E9">
        <w:rPr>
          <w:rFonts w:asciiTheme="minorHAnsi" w:hAnsiTheme="minorHAnsi"/>
          <w:iCs/>
          <w:color w:val="000000"/>
          <w:sz w:val="22"/>
          <w:szCs w:val="22"/>
        </w:rPr>
        <w:t xml:space="preserve">Policy Development Processes around the World </w:t>
      </w:r>
    </w:p>
    <w:p w14:paraId="3D1041DB" w14:textId="12C01147" w:rsidR="008A1E93" w:rsidRPr="00DA1489" w:rsidRDefault="00485C4D" w:rsidP="00DA1489">
      <w:pPr>
        <w:pStyle w:val="ListParagraph"/>
        <w:numPr>
          <w:ilvl w:val="0"/>
          <w:numId w:val="22"/>
        </w:numPr>
        <w:spacing w:before="120" w:after="120"/>
        <w:contextualSpacing w:val="0"/>
        <w:rPr>
          <w:rFonts w:ascii="Calibri" w:eastAsia="Times New Roman" w:hAnsi="Calibri"/>
          <w:color w:val="000000"/>
        </w:rPr>
      </w:pPr>
      <w:r>
        <w:rPr>
          <w:rFonts w:ascii="Calibri" w:eastAsia="Times New Roman" w:hAnsi="Calibri"/>
          <w:color w:val="000000"/>
          <w:sz w:val="22"/>
          <w:szCs w:val="22"/>
        </w:rPr>
        <w:t>The R</w:t>
      </w:r>
      <w:r w:rsidR="008A1E93" w:rsidRPr="00DA1489">
        <w:rPr>
          <w:rFonts w:ascii="Calibri" w:eastAsia="Times New Roman" w:hAnsi="Calibri"/>
          <w:color w:val="000000"/>
          <w:sz w:val="22"/>
          <w:szCs w:val="22"/>
        </w:rPr>
        <w:t xml:space="preserve">oles and </w:t>
      </w:r>
      <w:r>
        <w:rPr>
          <w:rFonts w:ascii="Calibri" w:eastAsia="Times New Roman" w:hAnsi="Calibri"/>
          <w:color w:val="000000"/>
          <w:sz w:val="22"/>
          <w:szCs w:val="22"/>
        </w:rPr>
        <w:t>Responsibilities of Each S</w:t>
      </w:r>
      <w:r w:rsidR="008A1E93" w:rsidRPr="00DA1489">
        <w:rPr>
          <w:rFonts w:ascii="Calibri" w:eastAsia="Times New Roman" w:hAnsi="Calibri"/>
          <w:color w:val="000000"/>
          <w:sz w:val="22"/>
          <w:szCs w:val="22"/>
        </w:rPr>
        <w:t xml:space="preserve">takeholder </w:t>
      </w:r>
    </w:p>
    <w:p w14:paraId="33BB4F84" w14:textId="6B59E76F" w:rsidR="008A1E93" w:rsidRPr="00DA1489" w:rsidRDefault="00485C4D" w:rsidP="00DA1489">
      <w:pPr>
        <w:pStyle w:val="ListParagraph"/>
        <w:numPr>
          <w:ilvl w:val="0"/>
          <w:numId w:val="22"/>
        </w:numPr>
        <w:spacing w:before="120" w:after="120"/>
        <w:contextualSpacing w:val="0"/>
        <w:rPr>
          <w:rFonts w:ascii="Calibri" w:eastAsia="Times New Roman" w:hAnsi="Calibri"/>
          <w:color w:val="000000"/>
        </w:rPr>
      </w:pPr>
      <w:r>
        <w:rPr>
          <w:rFonts w:ascii="Calibri" w:eastAsia="Times New Roman" w:hAnsi="Calibri"/>
          <w:color w:val="000000"/>
          <w:sz w:val="22"/>
          <w:szCs w:val="22"/>
        </w:rPr>
        <w:t>Levels of the IoT Security P</w:t>
      </w:r>
      <w:r w:rsidR="008A1E93" w:rsidRPr="00DA1489">
        <w:rPr>
          <w:rFonts w:ascii="Calibri" w:eastAsia="Times New Roman" w:hAnsi="Calibri"/>
          <w:color w:val="000000"/>
          <w:sz w:val="22"/>
          <w:szCs w:val="22"/>
        </w:rPr>
        <w:t>uzzle</w:t>
      </w:r>
    </w:p>
    <w:p w14:paraId="33E65671" w14:textId="0D8BD58C" w:rsidR="008A1E93" w:rsidRPr="00DA1489" w:rsidRDefault="00485C4D" w:rsidP="00DA1489">
      <w:pPr>
        <w:pStyle w:val="ListParagraph"/>
        <w:numPr>
          <w:ilvl w:val="0"/>
          <w:numId w:val="22"/>
        </w:numPr>
        <w:spacing w:before="120" w:after="120"/>
        <w:contextualSpacing w:val="0"/>
        <w:rPr>
          <w:rFonts w:ascii="Calibri" w:eastAsia="Times New Roman" w:hAnsi="Calibri"/>
          <w:color w:val="000000"/>
        </w:rPr>
      </w:pPr>
      <w:r>
        <w:rPr>
          <w:rFonts w:ascii="Calibri" w:eastAsia="Times New Roman" w:hAnsi="Calibri"/>
          <w:color w:val="000000"/>
          <w:sz w:val="22"/>
          <w:szCs w:val="22"/>
        </w:rPr>
        <w:t>Lessons L</w:t>
      </w:r>
      <w:r w:rsidR="005F7015">
        <w:rPr>
          <w:rFonts w:ascii="Calibri" w:eastAsia="Times New Roman" w:hAnsi="Calibri"/>
          <w:color w:val="000000"/>
          <w:sz w:val="22"/>
          <w:szCs w:val="22"/>
        </w:rPr>
        <w:t xml:space="preserve">earned: </w:t>
      </w:r>
      <w:r>
        <w:rPr>
          <w:rFonts w:ascii="Calibri" w:eastAsia="Times New Roman" w:hAnsi="Calibri"/>
          <w:color w:val="000000"/>
          <w:sz w:val="22"/>
          <w:szCs w:val="22"/>
        </w:rPr>
        <w:t>Governance of Other T</w:t>
      </w:r>
      <w:r w:rsidR="008A1E93" w:rsidRPr="00DA1489">
        <w:rPr>
          <w:rFonts w:ascii="Calibri" w:eastAsia="Times New Roman" w:hAnsi="Calibri"/>
          <w:color w:val="000000"/>
          <w:sz w:val="22"/>
          <w:szCs w:val="22"/>
        </w:rPr>
        <w:t>echnologies</w:t>
      </w:r>
    </w:p>
    <w:p w14:paraId="144C6FDA" w14:textId="77777777" w:rsidR="008A1E93" w:rsidRPr="00DA1489" w:rsidRDefault="008A1E93" w:rsidP="00DA1489">
      <w:pPr>
        <w:pStyle w:val="ListParagraph"/>
        <w:numPr>
          <w:ilvl w:val="0"/>
          <w:numId w:val="22"/>
        </w:numPr>
        <w:spacing w:before="120" w:after="120"/>
        <w:contextualSpacing w:val="0"/>
        <w:rPr>
          <w:rFonts w:ascii="Calibri" w:eastAsia="Times New Roman" w:hAnsi="Calibri"/>
          <w:color w:val="000000"/>
          <w:sz w:val="22"/>
          <w:szCs w:val="22"/>
        </w:rPr>
      </w:pPr>
      <w:r w:rsidRPr="00DA1489">
        <w:rPr>
          <w:rFonts w:ascii="Calibri" w:eastAsia="Times New Roman" w:hAnsi="Calibri"/>
          <w:color w:val="000000"/>
          <w:sz w:val="22"/>
          <w:szCs w:val="22"/>
        </w:rPr>
        <w:t>Challenges to Crafting Consumer Device Standards in an IoT Environment</w:t>
      </w:r>
    </w:p>
    <w:p w14:paraId="64F66BE1" w14:textId="77777777" w:rsidR="008A1E93" w:rsidRPr="00DA1489" w:rsidRDefault="008A1E93" w:rsidP="008A1E93">
      <w:pPr>
        <w:rPr>
          <w:rFonts w:ascii="Calibri" w:eastAsia="Times New Roman" w:hAnsi="Calibri"/>
          <w:color w:val="000000"/>
          <w:sz w:val="22"/>
          <w:szCs w:val="22"/>
        </w:rPr>
      </w:pPr>
    </w:p>
    <w:p w14:paraId="5C95869B" w14:textId="77777777" w:rsidR="008A1E93" w:rsidRDefault="008A1E93" w:rsidP="008A1E93">
      <w:pPr>
        <w:rPr>
          <w:rFonts w:ascii="Calibri" w:eastAsia="Times New Roman" w:hAnsi="Calibri"/>
          <w:b/>
          <w:color w:val="000000"/>
          <w:sz w:val="22"/>
          <w:szCs w:val="22"/>
        </w:rPr>
      </w:pPr>
    </w:p>
    <w:p w14:paraId="307CB8EE" w14:textId="77777777" w:rsidR="00DA1489" w:rsidRDefault="00DA1489" w:rsidP="008A1E93">
      <w:pPr>
        <w:rPr>
          <w:rFonts w:ascii="Calibri" w:eastAsia="Times New Roman" w:hAnsi="Calibri"/>
          <w:b/>
          <w:color w:val="000000"/>
          <w:sz w:val="22"/>
          <w:szCs w:val="22"/>
        </w:rPr>
      </w:pPr>
    </w:p>
    <w:p w14:paraId="4E627523" w14:textId="05D54B6B" w:rsidR="00EC7575" w:rsidRPr="00485C4D" w:rsidRDefault="00485C4D" w:rsidP="00485C4D">
      <w:pPr>
        <w:rPr>
          <w:rFonts w:asciiTheme="majorHAnsi" w:eastAsia="Times New Roman" w:hAnsiTheme="majorHAnsi"/>
          <w:b/>
          <w:color w:val="000000" w:themeColor="text1"/>
          <w:sz w:val="32"/>
          <w:szCs w:val="32"/>
        </w:rPr>
      </w:pPr>
      <w:r w:rsidRPr="00485C4D">
        <w:rPr>
          <w:rFonts w:asciiTheme="majorHAnsi" w:hAnsiTheme="majorHAnsi"/>
          <w:b/>
          <w:iCs/>
          <w:color w:val="000000"/>
          <w:sz w:val="32"/>
          <w:szCs w:val="32"/>
        </w:rPr>
        <w:t>I.</w:t>
      </w:r>
      <w:r>
        <w:rPr>
          <w:rFonts w:asciiTheme="majorHAnsi" w:hAnsiTheme="majorHAnsi"/>
          <w:b/>
          <w:iCs/>
          <w:color w:val="000000"/>
          <w:sz w:val="32"/>
          <w:szCs w:val="32"/>
        </w:rPr>
        <w:t xml:space="preserve"> </w:t>
      </w:r>
      <w:r w:rsidR="00EC7575" w:rsidRPr="00485C4D">
        <w:rPr>
          <w:rFonts w:asciiTheme="majorHAnsi" w:hAnsiTheme="majorHAnsi"/>
          <w:b/>
          <w:iCs/>
          <w:color w:val="000000"/>
          <w:sz w:val="32"/>
          <w:szCs w:val="32"/>
        </w:rPr>
        <w:t>Policy Development Processes</w:t>
      </w:r>
      <w:r w:rsidR="00300BE0" w:rsidRPr="00485C4D">
        <w:rPr>
          <w:rFonts w:asciiTheme="majorHAnsi" w:hAnsiTheme="majorHAnsi"/>
          <w:b/>
          <w:iCs/>
          <w:color w:val="000000"/>
          <w:sz w:val="32"/>
          <w:szCs w:val="32"/>
        </w:rPr>
        <w:t xml:space="preserve"> around the World </w:t>
      </w:r>
    </w:p>
    <w:p w14:paraId="28A2DADC" w14:textId="77777777" w:rsidR="00EC7575" w:rsidRDefault="00EC7575" w:rsidP="00EC7575">
      <w:pPr>
        <w:rPr>
          <w:rFonts w:asciiTheme="majorHAnsi" w:eastAsia="Times New Roman" w:hAnsiTheme="majorHAnsi"/>
          <w:color w:val="000000" w:themeColor="text1"/>
          <w:sz w:val="28"/>
          <w:szCs w:val="28"/>
        </w:rPr>
      </w:pPr>
    </w:p>
    <w:p w14:paraId="742BAE51" w14:textId="3234A4CB" w:rsidR="00EC7575" w:rsidRDefault="00EC7575" w:rsidP="00EC7575">
      <w:pPr>
        <w:rPr>
          <w:rFonts w:asciiTheme="minorHAnsi" w:hAnsiTheme="minorHAnsi"/>
          <w:iCs/>
          <w:color w:val="000000"/>
          <w:sz w:val="22"/>
          <w:szCs w:val="22"/>
        </w:rPr>
      </w:pPr>
      <w:r w:rsidRPr="00EC7575">
        <w:rPr>
          <w:rFonts w:asciiTheme="minorHAnsi" w:hAnsiTheme="minorHAnsi"/>
          <w:iCs/>
          <w:color w:val="000000"/>
          <w:sz w:val="22"/>
          <w:szCs w:val="22"/>
        </w:rPr>
        <w:t xml:space="preserve">Countries were selected based on their relative involvement in IoT, whether in its development or manufacturing.  </w:t>
      </w:r>
    </w:p>
    <w:p w14:paraId="44E6C679" w14:textId="77777777" w:rsidR="008F566B" w:rsidRPr="0080293E" w:rsidRDefault="008F566B" w:rsidP="00737D28">
      <w:pPr>
        <w:rPr>
          <w:rFonts w:asciiTheme="minorHAnsi" w:eastAsia="Times New Roman" w:hAnsiTheme="minorHAnsi"/>
          <w:sz w:val="22"/>
          <w:szCs w:val="22"/>
        </w:rPr>
      </w:pPr>
    </w:p>
    <w:p w14:paraId="64A3194D" w14:textId="287F5B3E" w:rsidR="00695196" w:rsidRPr="00AB0762" w:rsidRDefault="00695196" w:rsidP="00AB0762">
      <w:pPr>
        <w:pBdr>
          <w:bottom w:val="single" w:sz="4" w:space="1" w:color="auto"/>
        </w:pBdr>
        <w:rPr>
          <w:rFonts w:asciiTheme="majorHAnsi" w:eastAsia="Times New Roman" w:hAnsiTheme="majorHAnsi"/>
        </w:rPr>
      </w:pPr>
      <w:r w:rsidRPr="00AB0762">
        <w:rPr>
          <w:rFonts w:asciiTheme="majorHAnsi" w:eastAsia="Times New Roman" w:hAnsiTheme="majorHAnsi"/>
        </w:rPr>
        <w:t xml:space="preserve">China </w:t>
      </w:r>
    </w:p>
    <w:p w14:paraId="1DD07B0D" w14:textId="77777777" w:rsidR="000D12E5" w:rsidRPr="0080293E" w:rsidRDefault="000D12E5" w:rsidP="00737D28">
      <w:pPr>
        <w:rPr>
          <w:rFonts w:asciiTheme="minorHAnsi" w:eastAsia="Times New Roman" w:hAnsiTheme="minorHAnsi"/>
          <w:sz w:val="22"/>
          <w:szCs w:val="22"/>
        </w:rPr>
      </w:pPr>
    </w:p>
    <w:p w14:paraId="35A8A2D1" w14:textId="3FB262EE" w:rsidR="00C83615" w:rsidRPr="0080293E" w:rsidRDefault="003A2447" w:rsidP="00A80BF3">
      <w:pPr>
        <w:rPr>
          <w:rFonts w:asciiTheme="minorHAnsi" w:eastAsia="Times New Roman" w:hAnsiTheme="minorHAnsi"/>
          <w:color w:val="000000" w:themeColor="text1"/>
          <w:sz w:val="22"/>
          <w:szCs w:val="22"/>
        </w:rPr>
      </w:pPr>
      <w:r w:rsidRPr="0080293E">
        <w:rPr>
          <w:rFonts w:asciiTheme="minorHAnsi" w:eastAsia="Times New Roman" w:hAnsiTheme="minorHAnsi"/>
          <w:sz w:val="22"/>
          <w:szCs w:val="22"/>
        </w:rPr>
        <w:t xml:space="preserve">China assigns a high level of importance to IoT, and seeks to maintain control and a top-down approach to policy development. </w:t>
      </w:r>
      <w:r w:rsidR="00AE6154" w:rsidRPr="0080293E">
        <w:rPr>
          <w:rFonts w:asciiTheme="minorHAnsi" w:eastAsia="Times New Roman" w:hAnsiTheme="minorHAnsi"/>
          <w:sz w:val="22"/>
          <w:szCs w:val="22"/>
        </w:rPr>
        <w:t xml:space="preserve">The government leads standards development and seeks international </w:t>
      </w:r>
      <w:r w:rsidR="00AE6154" w:rsidRPr="0080293E">
        <w:rPr>
          <w:rFonts w:asciiTheme="minorHAnsi" w:eastAsia="Times New Roman" w:hAnsiTheme="minorHAnsi"/>
          <w:color w:val="000000" w:themeColor="text1"/>
          <w:sz w:val="22"/>
          <w:szCs w:val="22"/>
        </w:rPr>
        <w:t>acceptance for Chinese-developed standards.</w:t>
      </w:r>
      <w:r w:rsidR="00C83615" w:rsidRPr="0080293E">
        <w:rPr>
          <w:rStyle w:val="EndnoteReference"/>
          <w:rFonts w:asciiTheme="minorHAnsi" w:eastAsia="Times New Roman" w:hAnsiTheme="minorHAnsi"/>
          <w:color w:val="000000" w:themeColor="text1"/>
          <w:sz w:val="22"/>
          <w:szCs w:val="22"/>
        </w:rPr>
        <w:endnoteReference w:id="1"/>
      </w:r>
      <w:r w:rsidR="00C83615" w:rsidRPr="0080293E">
        <w:rPr>
          <w:rFonts w:asciiTheme="minorHAnsi" w:eastAsia="Times New Roman" w:hAnsiTheme="minorHAnsi"/>
          <w:color w:val="000000" w:themeColor="text1"/>
          <w:sz w:val="22"/>
          <w:szCs w:val="22"/>
        </w:rPr>
        <w:t xml:space="preserve"> </w:t>
      </w:r>
    </w:p>
    <w:p w14:paraId="217AEBD8" w14:textId="77777777" w:rsidR="00C83615" w:rsidRPr="0080293E" w:rsidRDefault="00C83615" w:rsidP="00A80BF3">
      <w:pPr>
        <w:rPr>
          <w:rFonts w:asciiTheme="minorHAnsi" w:eastAsia="Times New Roman" w:hAnsiTheme="minorHAnsi"/>
          <w:color w:val="000000" w:themeColor="text1"/>
          <w:sz w:val="22"/>
          <w:szCs w:val="22"/>
        </w:rPr>
      </w:pPr>
    </w:p>
    <w:p w14:paraId="652CEFAB" w14:textId="4F98351A" w:rsidR="00C83615" w:rsidRPr="0080293E" w:rsidRDefault="00C83615" w:rsidP="00AE6154">
      <w:pPr>
        <w:rPr>
          <w:rFonts w:asciiTheme="minorHAnsi" w:eastAsia="Times New Roman" w:hAnsiTheme="minorHAnsi"/>
          <w:color w:val="000000" w:themeColor="text1"/>
          <w:sz w:val="22"/>
          <w:szCs w:val="22"/>
        </w:rPr>
      </w:pPr>
      <w:r w:rsidRPr="0080293E">
        <w:rPr>
          <w:rFonts w:asciiTheme="minorHAnsi" w:eastAsia="Times New Roman" w:hAnsiTheme="minorHAnsi"/>
          <w:color w:val="000000" w:themeColor="text1"/>
          <w:sz w:val="22"/>
          <w:szCs w:val="22"/>
        </w:rPr>
        <w:t>The three most important government agencies in China with respect to ICT policy are the National Development and Reform Commission (NDRC), the Ministry of Industry and Information Technology (MIIT), and the Ministry of Science and Technology (MOST).</w:t>
      </w:r>
      <w:r w:rsidRPr="0080293E">
        <w:rPr>
          <w:rStyle w:val="EndnoteReference"/>
          <w:rFonts w:asciiTheme="minorHAnsi" w:eastAsia="Times New Roman" w:hAnsiTheme="minorHAnsi"/>
          <w:color w:val="000000" w:themeColor="text1"/>
          <w:sz w:val="22"/>
          <w:szCs w:val="22"/>
        </w:rPr>
        <w:endnoteReference w:id="2"/>
      </w:r>
      <w:r w:rsidRPr="0080293E">
        <w:rPr>
          <w:rFonts w:asciiTheme="minorHAnsi" w:eastAsia="Times New Roman" w:hAnsiTheme="minorHAnsi"/>
          <w:color w:val="000000" w:themeColor="text1"/>
          <w:sz w:val="22"/>
          <w:szCs w:val="22"/>
        </w:rPr>
        <w:t xml:space="preserve"> MIIT is responsible for the policy and operational action in the ICT industry. China’s goals, ideas, and areas of focus for IoT development are outlined in the State Council’s Guidance on Advancing Orderly and Healthy IoT Development.</w:t>
      </w:r>
      <w:r w:rsidRPr="0080293E">
        <w:rPr>
          <w:rStyle w:val="EndnoteReference"/>
          <w:rFonts w:asciiTheme="minorHAnsi" w:eastAsia="Times New Roman" w:hAnsiTheme="minorHAnsi"/>
          <w:color w:val="000000" w:themeColor="text1"/>
          <w:sz w:val="22"/>
          <w:szCs w:val="22"/>
        </w:rPr>
        <w:endnoteReference w:id="3"/>
      </w:r>
      <w:r w:rsidRPr="0080293E">
        <w:rPr>
          <w:rFonts w:asciiTheme="minorHAnsi" w:eastAsia="Times New Roman" w:hAnsiTheme="minorHAnsi"/>
          <w:color w:val="000000" w:themeColor="text1"/>
          <w:sz w:val="22"/>
          <w:szCs w:val="22"/>
        </w:rPr>
        <w:t xml:space="preserve"> </w:t>
      </w:r>
    </w:p>
    <w:p w14:paraId="1C5DA539" w14:textId="77777777" w:rsidR="00C83615" w:rsidRPr="0080293E" w:rsidRDefault="00C83615" w:rsidP="00AE6154">
      <w:pPr>
        <w:rPr>
          <w:rFonts w:asciiTheme="minorHAnsi" w:eastAsia="Times New Roman" w:hAnsiTheme="minorHAnsi"/>
          <w:color w:val="000000" w:themeColor="text1"/>
          <w:sz w:val="22"/>
          <w:szCs w:val="22"/>
        </w:rPr>
      </w:pPr>
    </w:p>
    <w:p w14:paraId="701B6A58" w14:textId="03119849" w:rsidR="003503B5" w:rsidRPr="0080293E" w:rsidRDefault="00C83615" w:rsidP="00AE6154">
      <w:pPr>
        <w:rPr>
          <w:rFonts w:asciiTheme="minorHAnsi" w:eastAsia="Times New Roman" w:hAnsiTheme="minorHAnsi"/>
          <w:color w:val="000000" w:themeColor="text1"/>
          <w:sz w:val="22"/>
          <w:szCs w:val="22"/>
        </w:rPr>
      </w:pPr>
      <w:r w:rsidRPr="0080293E">
        <w:rPr>
          <w:rFonts w:asciiTheme="minorHAnsi" w:eastAsia="Times New Roman" w:hAnsiTheme="minorHAnsi"/>
          <w:color w:val="000000" w:themeColor="text1"/>
          <w:sz w:val="22"/>
          <w:szCs w:val="22"/>
        </w:rPr>
        <w:t>Although the government is not inclusive in developing IoT policy, there is an emerging trend within the government to consult non-state-owned companies.</w:t>
      </w:r>
      <w:r w:rsidRPr="0080293E">
        <w:rPr>
          <w:rStyle w:val="EndnoteReference"/>
          <w:rFonts w:asciiTheme="minorHAnsi" w:eastAsia="Times New Roman" w:hAnsiTheme="minorHAnsi"/>
          <w:color w:val="000000" w:themeColor="text1"/>
          <w:sz w:val="22"/>
          <w:szCs w:val="22"/>
        </w:rPr>
        <w:endnoteReference w:id="4"/>
      </w:r>
      <w:r w:rsidRPr="0080293E">
        <w:rPr>
          <w:rFonts w:asciiTheme="minorHAnsi" w:eastAsia="Times New Roman" w:hAnsiTheme="minorHAnsi"/>
          <w:color w:val="000000" w:themeColor="text1"/>
          <w:sz w:val="22"/>
          <w:szCs w:val="22"/>
        </w:rPr>
        <w:t xml:space="preserve"> </w:t>
      </w:r>
      <w:r w:rsidR="00C72C18" w:rsidRPr="0080293E">
        <w:rPr>
          <w:rFonts w:asciiTheme="minorHAnsi" w:eastAsia="Times New Roman" w:hAnsiTheme="minorHAnsi"/>
          <w:color w:val="000000" w:themeColor="text1"/>
          <w:sz w:val="22"/>
          <w:szCs w:val="22"/>
        </w:rPr>
        <w:t xml:space="preserve">Input and buy-in from players like Alibaba and Tencent help the government develop ICT policies with legs. </w:t>
      </w:r>
      <w:r w:rsidR="00871B7B" w:rsidRPr="0080293E">
        <w:rPr>
          <w:rFonts w:asciiTheme="minorHAnsi" w:eastAsia="Times New Roman" w:hAnsiTheme="minorHAnsi"/>
          <w:color w:val="000000" w:themeColor="text1"/>
          <w:sz w:val="22"/>
          <w:szCs w:val="22"/>
        </w:rPr>
        <w:t>China’s 150,000 state-owned companies also have some lobbying power to influence policy development.</w:t>
      </w:r>
      <w:r w:rsidRPr="0080293E">
        <w:rPr>
          <w:rStyle w:val="EndnoteReference"/>
          <w:rFonts w:asciiTheme="minorHAnsi" w:eastAsia="Times New Roman" w:hAnsiTheme="minorHAnsi"/>
          <w:color w:val="000000" w:themeColor="text1"/>
          <w:sz w:val="22"/>
          <w:szCs w:val="22"/>
        </w:rPr>
        <w:endnoteReference w:id="5"/>
      </w:r>
      <w:r w:rsidRPr="0080293E">
        <w:rPr>
          <w:rFonts w:asciiTheme="minorHAnsi" w:eastAsia="Times New Roman" w:hAnsiTheme="minorHAnsi"/>
          <w:color w:val="000000" w:themeColor="text1"/>
          <w:sz w:val="22"/>
          <w:szCs w:val="22"/>
        </w:rPr>
        <w:t xml:space="preserve"> </w:t>
      </w:r>
    </w:p>
    <w:p w14:paraId="627E225B" w14:textId="77777777" w:rsidR="00C72C18" w:rsidRPr="0080293E" w:rsidRDefault="00C72C18" w:rsidP="00AE6154">
      <w:pPr>
        <w:rPr>
          <w:rFonts w:asciiTheme="minorHAnsi" w:eastAsia="Times New Roman" w:hAnsiTheme="minorHAnsi"/>
          <w:color w:val="000000" w:themeColor="text1"/>
          <w:sz w:val="22"/>
          <w:szCs w:val="22"/>
        </w:rPr>
      </w:pPr>
    </w:p>
    <w:p w14:paraId="3672F6B5" w14:textId="36EEE8E8" w:rsidR="00C83615" w:rsidRDefault="007D5343" w:rsidP="00695196">
      <w:pPr>
        <w:rPr>
          <w:rFonts w:asciiTheme="minorHAnsi" w:eastAsia="Times New Roman" w:hAnsiTheme="minorHAnsi"/>
          <w:color w:val="000000" w:themeColor="text1"/>
          <w:sz w:val="22"/>
          <w:szCs w:val="22"/>
        </w:rPr>
      </w:pPr>
      <w:r w:rsidRPr="0080293E">
        <w:rPr>
          <w:rFonts w:asciiTheme="minorHAnsi" w:eastAsia="Times New Roman" w:hAnsiTheme="minorHAnsi"/>
          <w:color w:val="000000" w:themeColor="text1"/>
          <w:sz w:val="22"/>
          <w:szCs w:val="22"/>
        </w:rPr>
        <w:t xml:space="preserve">China has expressed interest in working with international partners. In January 2016, the EU-China IoT Advisory Group published a white paper that has a cooperation proposal, including items like </w:t>
      </w:r>
      <w:r w:rsidR="00757F0E" w:rsidRPr="0080293E">
        <w:rPr>
          <w:rFonts w:asciiTheme="minorHAnsi" w:eastAsia="Times New Roman" w:hAnsiTheme="minorHAnsi"/>
          <w:color w:val="000000" w:themeColor="text1"/>
          <w:sz w:val="22"/>
          <w:szCs w:val="22"/>
        </w:rPr>
        <w:t>“…</w:t>
      </w:r>
      <w:r w:rsidRPr="0080293E">
        <w:rPr>
          <w:rFonts w:asciiTheme="minorHAnsi" w:eastAsia="Times New Roman" w:hAnsiTheme="minorHAnsi"/>
          <w:color w:val="000000" w:themeColor="text1"/>
          <w:sz w:val="22"/>
          <w:szCs w:val="22"/>
        </w:rPr>
        <w:t>improve the EU-China cooperation policy and mechanism in scientific research and innovation from a strategic and operational perspective, for elaborating policy recommendations.”</w:t>
      </w:r>
      <w:r w:rsidRPr="0080293E">
        <w:rPr>
          <w:rStyle w:val="FootnoteReference"/>
          <w:rFonts w:asciiTheme="minorHAnsi" w:eastAsia="Times New Roman" w:hAnsiTheme="minorHAnsi"/>
          <w:sz w:val="22"/>
          <w:szCs w:val="22"/>
        </w:rPr>
        <w:t xml:space="preserve"> </w:t>
      </w:r>
      <w:r w:rsidR="00C83615" w:rsidRPr="0080293E">
        <w:rPr>
          <w:rStyle w:val="EndnoteReference"/>
          <w:rFonts w:asciiTheme="minorHAnsi" w:eastAsia="Times New Roman" w:hAnsiTheme="minorHAnsi"/>
          <w:sz w:val="22"/>
          <w:szCs w:val="22"/>
        </w:rPr>
        <w:endnoteReference w:id="6"/>
      </w:r>
      <w:r w:rsidR="00C83615" w:rsidRPr="0080293E">
        <w:rPr>
          <w:rFonts w:asciiTheme="minorHAnsi" w:eastAsia="Times New Roman" w:hAnsiTheme="minorHAnsi"/>
          <w:color w:val="000000" w:themeColor="text1"/>
          <w:sz w:val="22"/>
          <w:szCs w:val="22"/>
        </w:rPr>
        <w:t xml:space="preserve"> As China’s economy becomes more reliant on international partners, the government with likely seek more policy alignment with countries on IoT. </w:t>
      </w:r>
    </w:p>
    <w:p w14:paraId="19675435" w14:textId="77777777" w:rsidR="00C83615" w:rsidRDefault="00C83615" w:rsidP="00695196">
      <w:pPr>
        <w:rPr>
          <w:rFonts w:asciiTheme="minorHAnsi" w:eastAsia="Times New Roman" w:hAnsiTheme="minorHAnsi"/>
          <w:color w:val="000000" w:themeColor="text1"/>
          <w:sz w:val="22"/>
          <w:szCs w:val="22"/>
        </w:rPr>
      </w:pPr>
    </w:p>
    <w:p w14:paraId="3F7E0170" w14:textId="77777777" w:rsidR="00C83615" w:rsidRPr="00AB0762" w:rsidRDefault="00C83615" w:rsidP="00950AC8">
      <w:pPr>
        <w:pBdr>
          <w:bottom w:val="single" w:sz="4" w:space="1" w:color="auto"/>
        </w:pBdr>
        <w:shd w:val="clear" w:color="auto" w:fill="FFFFFF"/>
        <w:rPr>
          <w:rFonts w:asciiTheme="majorHAnsi" w:hAnsiTheme="majorHAnsi" w:cs="Arial"/>
          <w:color w:val="262626"/>
        </w:rPr>
      </w:pPr>
      <w:r w:rsidRPr="00AB0762">
        <w:rPr>
          <w:rFonts w:asciiTheme="majorHAnsi" w:hAnsiTheme="majorHAnsi" w:cs="Arial"/>
          <w:color w:val="262626"/>
        </w:rPr>
        <w:lastRenderedPageBreak/>
        <w:t xml:space="preserve">Estonia </w:t>
      </w:r>
    </w:p>
    <w:p w14:paraId="6009EB72" w14:textId="77777777" w:rsidR="00C83615" w:rsidRPr="001D3C2D" w:rsidRDefault="00C83615" w:rsidP="00950AC8">
      <w:pPr>
        <w:shd w:val="clear" w:color="auto" w:fill="FFFFFF"/>
        <w:spacing w:before="100" w:beforeAutospacing="1" w:after="100" w:afterAutospacing="1"/>
        <w:rPr>
          <w:rFonts w:asciiTheme="minorHAnsi" w:hAnsiTheme="minorHAnsi" w:cs="Arial"/>
          <w:color w:val="262626"/>
          <w:sz w:val="22"/>
          <w:szCs w:val="22"/>
        </w:rPr>
      </w:pPr>
      <w:r w:rsidRPr="001D3C2D">
        <w:rPr>
          <w:rFonts w:asciiTheme="minorHAnsi" w:hAnsiTheme="minorHAnsi" w:cs="Arial"/>
          <w:color w:val="262626"/>
          <w:sz w:val="22"/>
          <w:szCs w:val="22"/>
        </w:rPr>
        <w:t xml:space="preserve">Estonia’s e-government approach both reflects and drives its multistakeholder approach to technology policy issues. </w:t>
      </w:r>
    </w:p>
    <w:p w14:paraId="779A525F" w14:textId="77777777" w:rsidR="00C83615" w:rsidRPr="001D3C2D" w:rsidRDefault="00C83615" w:rsidP="00950AC8">
      <w:pPr>
        <w:shd w:val="clear" w:color="auto" w:fill="FFFFFF"/>
        <w:spacing w:before="100" w:beforeAutospacing="1" w:after="100" w:afterAutospacing="1"/>
        <w:rPr>
          <w:rFonts w:asciiTheme="minorHAnsi" w:hAnsiTheme="minorHAnsi" w:cs="Arial"/>
          <w:color w:val="262626"/>
          <w:sz w:val="22"/>
          <w:szCs w:val="22"/>
        </w:rPr>
      </w:pPr>
      <w:r w:rsidRPr="001D3C2D">
        <w:rPr>
          <w:rFonts w:asciiTheme="minorHAnsi" w:hAnsiTheme="minorHAnsi" w:cs="Arial"/>
          <w:color w:val="262626"/>
          <w:sz w:val="22"/>
          <w:szCs w:val="22"/>
        </w:rPr>
        <w:t>The Ministry of Economic Affairs and Communications’ Digital Agenda 2020 seeks to strengthen the multistakeholder nature of its policy development. In fact, the Digital Agenda 2020 itself was a product of a multistakeholder process from 2012-2013. The agenda specifies a series of targets, among them that “Services are developed and policies are formulated in co-operation between the public sector and the citizens.”</w:t>
      </w:r>
      <w:r w:rsidRPr="001D3C2D">
        <w:rPr>
          <w:rStyle w:val="EndnoteReference"/>
          <w:rFonts w:asciiTheme="minorHAnsi" w:eastAsia="Times New Roman" w:hAnsiTheme="minorHAnsi"/>
          <w:sz w:val="22"/>
          <w:szCs w:val="22"/>
        </w:rPr>
        <w:endnoteReference w:id="7"/>
      </w:r>
      <w:r w:rsidRPr="001D3C2D">
        <w:rPr>
          <w:rFonts w:asciiTheme="minorHAnsi" w:hAnsiTheme="minorHAnsi" w:cs="Arial"/>
          <w:color w:val="262626"/>
          <w:sz w:val="22"/>
          <w:szCs w:val="22"/>
        </w:rPr>
        <w:t xml:space="preserve"> Estonia seeks to increase participation of civil society and NGOs by increasing accessibility of public sector websites, enhancing feedback from public consultations, and developing platforms for participation. </w:t>
      </w:r>
    </w:p>
    <w:p w14:paraId="7656FE2B" w14:textId="77777777" w:rsidR="00C83615" w:rsidRDefault="00C83615" w:rsidP="00950AC8">
      <w:pPr>
        <w:rPr>
          <w:rFonts w:asciiTheme="minorHAnsi" w:eastAsia="Times New Roman" w:hAnsiTheme="minorHAnsi"/>
          <w:sz w:val="22"/>
          <w:szCs w:val="22"/>
        </w:rPr>
      </w:pPr>
      <w:r w:rsidRPr="001D3C2D">
        <w:rPr>
          <w:rFonts w:asciiTheme="minorHAnsi" w:eastAsia="Times New Roman" w:hAnsiTheme="minorHAnsi"/>
          <w:sz w:val="22"/>
          <w:szCs w:val="22"/>
        </w:rPr>
        <w:t>Estonia seeks to share its ICT experience internationally and learn from other countries through the Open Government Partnership, especially in areas of e-governance.</w:t>
      </w:r>
      <w:r w:rsidRPr="001D3C2D">
        <w:rPr>
          <w:rStyle w:val="EndnoteReference"/>
          <w:rFonts w:asciiTheme="minorHAnsi" w:hAnsiTheme="minorHAnsi" w:cs="Arial"/>
          <w:color w:val="262626"/>
          <w:sz w:val="22"/>
          <w:szCs w:val="22"/>
        </w:rPr>
        <w:endnoteReference w:id="8"/>
      </w:r>
      <w:r w:rsidRPr="001D3C2D">
        <w:rPr>
          <w:rFonts w:asciiTheme="minorHAnsi" w:eastAsia="Times New Roman" w:hAnsiTheme="minorHAnsi"/>
          <w:sz w:val="22"/>
          <w:szCs w:val="22"/>
        </w:rPr>
        <w:t xml:space="preserve"> In terms of policy cooperation, Estonia has shown willingness to work with others, particularly within the EU policy space. For example, its active role in cyber security policy led to the establishment of the NATO Cooperative Cyber Defense Centre of Excellence in Estonia.</w:t>
      </w:r>
      <w:r w:rsidRPr="001D3C2D">
        <w:rPr>
          <w:rStyle w:val="EndnoteReference"/>
          <w:rFonts w:asciiTheme="minorHAnsi" w:eastAsia="Times New Roman" w:hAnsiTheme="minorHAnsi"/>
          <w:sz w:val="22"/>
          <w:szCs w:val="22"/>
        </w:rPr>
        <w:t xml:space="preserve"> </w:t>
      </w:r>
      <w:r w:rsidRPr="001D3C2D">
        <w:rPr>
          <w:rStyle w:val="EndnoteReference"/>
          <w:rFonts w:asciiTheme="minorHAnsi" w:eastAsia="Times New Roman" w:hAnsiTheme="minorHAnsi"/>
          <w:sz w:val="22"/>
          <w:szCs w:val="22"/>
        </w:rPr>
        <w:endnoteReference w:id="9"/>
      </w:r>
      <w:r w:rsidRPr="001D3C2D">
        <w:rPr>
          <w:rFonts w:asciiTheme="minorHAnsi" w:eastAsia="Times New Roman" w:hAnsiTheme="minorHAnsi"/>
          <w:sz w:val="22"/>
          <w:szCs w:val="22"/>
        </w:rPr>
        <w:t xml:space="preserve"> </w:t>
      </w:r>
    </w:p>
    <w:p w14:paraId="1AC0BA0A" w14:textId="77777777" w:rsidR="00C83615" w:rsidRDefault="00C83615" w:rsidP="00695196">
      <w:pPr>
        <w:rPr>
          <w:rFonts w:asciiTheme="minorHAnsi" w:eastAsia="Times New Roman" w:hAnsiTheme="minorHAnsi"/>
          <w:color w:val="000000" w:themeColor="text1"/>
          <w:sz w:val="22"/>
          <w:szCs w:val="22"/>
        </w:rPr>
      </w:pPr>
    </w:p>
    <w:p w14:paraId="05BCA932" w14:textId="77777777" w:rsidR="00C83615" w:rsidRPr="00A3024E" w:rsidRDefault="00C83615" w:rsidP="00950AC8">
      <w:pPr>
        <w:pBdr>
          <w:bottom w:val="single" w:sz="4" w:space="1" w:color="auto"/>
        </w:pBdr>
        <w:rPr>
          <w:rFonts w:asciiTheme="majorHAnsi" w:eastAsia="Times New Roman" w:hAnsiTheme="majorHAnsi"/>
          <w:color w:val="000000" w:themeColor="text1"/>
        </w:rPr>
      </w:pPr>
      <w:r w:rsidRPr="00A3024E">
        <w:rPr>
          <w:rFonts w:asciiTheme="majorHAnsi" w:eastAsia="Times New Roman" w:hAnsiTheme="majorHAnsi"/>
          <w:color w:val="000000" w:themeColor="text1"/>
        </w:rPr>
        <w:t xml:space="preserve">Germany </w:t>
      </w:r>
    </w:p>
    <w:p w14:paraId="31B3882E" w14:textId="77777777" w:rsidR="00C83615" w:rsidRPr="0080293E" w:rsidRDefault="00C83615" w:rsidP="00950AC8">
      <w:pPr>
        <w:rPr>
          <w:rFonts w:asciiTheme="minorHAnsi" w:eastAsia="Times New Roman" w:hAnsiTheme="minorHAnsi"/>
          <w:color w:val="000000" w:themeColor="text1"/>
          <w:sz w:val="22"/>
          <w:szCs w:val="22"/>
        </w:rPr>
      </w:pPr>
    </w:p>
    <w:p w14:paraId="4F7C1C36" w14:textId="77777777" w:rsidR="00C83615" w:rsidRPr="0080293E" w:rsidRDefault="00C83615" w:rsidP="00950AC8">
      <w:pPr>
        <w:rPr>
          <w:rFonts w:asciiTheme="minorHAnsi" w:eastAsia="Times New Roman" w:hAnsiTheme="minorHAnsi"/>
          <w:color w:val="000000" w:themeColor="text1"/>
          <w:sz w:val="22"/>
          <w:szCs w:val="22"/>
        </w:rPr>
      </w:pPr>
      <w:r w:rsidRPr="0080293E">
        <w:rPr>
          <w:rFonts w:asciiTheme="minorHAnsi" w:eastAsia="Times New Roman" w:hAnsiTheme="minorHAnsi"/>
          <w:color w:val="000000" w:themeColor="text1"/>
          <w:sz w:val="22"/>
          <w:szCs w:val="22"/>
        </w:rPr>
        <w:t>The German model to IoT policy development operates in the contexts of Germany’s Digital Agenda, a strategic policy program adopted in August 2014 also referred to as Industrie 4.0. The Federal Ministry of the Interior and the Federal Ministry for Economic Affairs are both in charge of implementing the agenda.</w:t>
      </w:r>
      <w:r w:rsidRPr="0080293E">
        <w:rPr>
          <w:rStyle w:val="EndnoteReference"/>
          <w:rFonts w:asciiTheme="minorHAnsi" w:eastAsia="Times New Roman" w:hAnsiTheme="minorHAnsi"/>
          <w:color w:val="000000" w:themeColor="text1"/>
          <w:sz w:val="22"/>
          <w:szCs w:val="22"/>
        </w:rPr>
        <w:endnoteReference w:id="10"/>
      </w:r>
      <w:r w:rsidRPr="0080293E">
        <w:rPr>
          <w:rFonts w:asciiTheme="minorHAnsi" w:eastAsia="Times New Roman" w:hAnsiTheme="minorHAnsi"/>
          <w:color w:val="000000" w:themeColor="text1"/>
          <w:sz w:val="22"/>
          <w:szCs w:val="22"/>
        </w:rPr>
        <w:t xml:space="preserve"> Germany’s </w:t>
      </w:r>
      <w:hyperlink r:id="rId10" w:history="1">
        <w:r w:rsidRPr="0080293E">
          <w:rPr>
            <w:rStyle w:val="Hyperlink"/>
            <w:rFonts w:asciiTheme="minorHAnsi" w:eastAsia="Times New Roman" w:hAnsiTheme="minorHAnsi"/>
            <w:sz w:val="22"/>
            <w:szCs w:val="22"/>
          </w:rPr>
          <w:t>principles</w:t>
        </w:r>
      </w:hyperlink>
      <w:r w:rsidRPr="0080293E">
        <w:rPr>
          <w:rFonts w:asciiTheme="minorHAnsi" w:eastAsia="Times New Roman" w:hAnsiTheme="minorHAnsi"/>
          <w:color w:val="000000" w:themeColor="text1"/>
          <w:sz w:val="22"/>
          <w:szCs w:val="22"/>
        </w:rPr>
        <w:t xml:space="preserve"> for its digital policy states that the Digital Agenda will help pool the forces of all stakeholders. There does not seem to be clear mechanisms to include stakeholders; however, the government has a reputation of being responsive to public debates. However, the mechanism to include all stakeholders is unclear.</w:t>
      </w:r>
      <w:r w:rsidRPr="0080293E">
        <w:rPr>
          <w:rStyle w:val="EndnoteReference"/>
          <w:rFonts w:asciiTheme="minorHAnsi" w:eastAsia="Times New Roman" w:hAnsiTheme="minorHAnsi"/>
          <w:color w:val="000000" w:themeColor="text1"/>
          <w:sz w:val="22"/>
          <w:szCs w:val="22"/>
        </w:rPr>
        <w:endnoteReference w:id="11"/>
      </w:r>
      <w:r w:rsidRPr="0080293E">
        <w:rPr>
          <w:rFonts w:asciiTheme="minorHAnsi" w:eastAsia="Times New Roman" w:hAnsiTheme="minorHAnsi"/>
          <w:color w:val="000000" w:themeColor="text1"/>
          <w:sz w:val="22"/>
          <w:szCs w:val="22"/>
        </w:rPr>
        <w:t xml:space="preserve"> </w:t>
      </w:r>
    </w:p>
    <w:p w14:paraId="675312BD" w14:textId="77777777" w:rsidR="00C83615" w:rsidRPr="0080293E" w:rsidRDefault="00C83615" w:rsidP="00950AC8">
      <w:pPr>
        <w:rPr>
          <w:rFonts w:asciiTheme="minorHAnsi" w:eastAsia="Times New Roman" w:hAnsiTheme="minorHAnsi"/>
          <w:color w:val="000000" w:themeColor="text1"/>
          <w:sz w:val="22"/>
          <w:szCs w:val="22"/>
        </w:rPr>
      </w:pPr>
    </w:p>
    <w:p w14:paraId="7902D5AB" w14:textId="77777777" w:rsidR="00950AC8" w:rsidRPr="0080293E" w:rsidRDefault="00C83615" w:rsidP="00950AC8">
      <w:pPr>
        <w:rPr>
          <w:rFonts w:asciiTheme="minorHAnsi" w:eastAsia="Times New Roman" w:hAnsiTheme="minorHAnsi"/>
          <w:color w:val="000000" w:themeColor="text1"/>
          <w:sz w:val="22"/>
          <w:szCs w:val="22"/>
        </w:rPr>
      </w:pPr>
      <w:r w:rsidRPr="0080293E">
        <w:rPr>
          <w:rFonts w:asciiTheme="minorHAnsi" w:eastAsia="Times New Roman" w:hAnsiTheme="minorHAnsi"/>
          <w:color w:val="000000" w:themeColor="text1"/>
          <w:sz w:val="22"/>
          <w:szCs w:val="22"/>
        </w:rPr>
        <w:t>Stakeholder engagement around IoT policy seems to be a patchwork of initiatives related to Industrie 4.0, which addresses intelligent manufacturing, and, by extension, IoT. The goal is to use IoT to connect CMEs more efficiently to global production and innovation networks.</w:t>
      </w:r>
      <w:r w:rsidRPr="0080293E">
        <w:rPr>
          <w:rStyle w:val="EndnoteReference"/>
          <w:rFonts w:asciiTheme="minorHAnsi" w:eastAsia="Times New Roman" w:hAnsiTheme="minorHAnsi"/>
          <w:color w:val="000000" w:themeColor="text1"/>
          <w:sz w:val="22"/>
          <w:szCs w:val="22"/>
        </w:rPr>
        <w:endnoteReference w:id="12"/>
      </w:r>
      <w:r w:rsidRPr="0080293E">
        <w:rPr>
          <w:rFonts w:asciiTheme="minorHAnsi" w:eastAsia="Times New Roman" w:hAnsiTheme="minorHAnsi"/>
          <w:color w:val="000000" w:themeColor="text1"/>
          <w:sz w:val="22"/>
          <w:szCs w:val="22"/>
        </w:rPr>
        <w:t xml:space="preserve"> </w:t>
      </w:r>
    </w:p>
    <w:p w14:paraId="7CCBE85E" w14:textId="77777777" w:rsidR="00950AC8" w:rsidRPr="0080293E" w:rsidRDefault="00950AC8" w:rsidP="00950AC8">
      <w:pPr>
        <w:rPr>
          <w:rFonts w:asciiTheme="minorHAnsi" w:eastAsia="Times New Roman" w:hAnsiTheme="minorHAnsi"/>
          <w:color w:val="000000" w:themeColor="text1"/>
          <w:sz w:val="22"/>
          <w:szCs w:val="22"/>
        </w:rPr>
      </w:pPr>
    </w:p>
    <w:p w14:paraId="359E6A0A" w14:textId="15D228BF" w:rsidR="00C83615" w:rsidRPr="0080293E" w:rsidRDefault="00950AC8" w:rsidP="00950AC8">
      <w:pPr>
        <w:rPr>
          <w:rFonts w:asciiTheme="minorHAnsi" w:eastAsia="Times New Roman" w:hAnsiTheme="minorHAnsi"/>
          <w:color w:val="000000" w:themeColor="text1"/>
          <w:sz w:val="22"/>
          <w:szCs w:val="22"/>
        </w:rPr>
      </w:pPr>
      <w:r w:rsidRPr="0080293E">
        <w:rPr>
          <w:rFonts w:asciiTheme="minorHAnsi" w:eastAsia="Times New Roman" w:hAnsiTheme="minorHAnsi"/>
          <w:color w:val="000000" w:themeColor="text1"/>
          <w:sz w:val="22"/>
          <w:szCs w:val="22"/>
        </w:rPr>
        <w:t xml:space="preserve">In the past, Germany did not have a patchwork method to IoT policy development. From May 2010 until April 2013, </w:t>
      </w:r>
      <w:r w:rsidRPr="0080293E">
        <w:rPr>
          <w:rFonts w:asciiTheme="minorHAnsi" w:hAnsiTheme="minorHAnsi" w:cs="Arial"/>
          <w:color w:val="000000" w:themeColor="text1"/>
          <w:sz w:val="22"/>
          <w:szCs w:val="22"/>
        </w:rPr>
        <w:t xml:space="preserve">the Enquete Commission on Internet and Digital Society (EIDG), a special parliamentary inquiry body of the German Bundestag, brought together </w:t>
      </w:r>
      <w:r w:rsidRPr="0080293E">
        <w:rPr>
          <w:rFonts w:asciiTheme="minorHAnsi" w:eastAsia="Times New Roman" w:hAnsiTheme="minorHAnsi" w:cs="Arial"/>
          <w:color w:val="000000" w:themeColor="text1"/>
          <w:sz w:val="22"/>
          <w:szCs w:val="22"/>
        </w:rPr>
        <w:t xml:space="preserve">17 democratically elected members (members of parliament) and 17 experts and practitioners representing industry, trade unions, civil society and academia </w:t>
      </w:r>
      <w:r w:rsidRPr="0080293E">
        <w:rPr>
          <w:rFonts w:asciiTheme="minorHAnsi" w:hAnsiTheme="minorHAnsi" w:cs="Arial"/>
          <w:color w:val="000000" w:themeColor="text1"/>
          <w:sz w:val="22"/>
          <w:szCs w:val="22"/>
        </w:rPr>
        <w:t>to address the digitization policy challenges.</w:t>
      </w:r>
      <w:r w:rsidR="00C83615" w:rsidRPr="0080293E">
        <w:rPr>
          <w:rStyle w:val="EndnoteReference"/>
          <w:rFonts w:asciiTheme="minorHAnsi" w:hAnsiTheme="minorHAnsi" w:cs="Arial"/>
          <w:color w:val="000000" w:themeColor="text1"/>
          <w:sz w:val="22"/>
          <w:szCs w:val="22"/>
        </w:rPr>
        <w:endnoteReference w:id="13"/>
      </w:r>
      <w:r w:rsidR="00C83615" w:rsidRPr="0080293E">
        <w:rPr>
          <w:rFonts w:asciiTheme="minorHAnsi" w:hAnsiTheme="minorHAnsi" w:cs="Arial"/>
          <w:color w:val="000000" w:themeColor="text1"/>
          <w:sz w:val="22"/>
          <w:szCs w:val="22"/>
        </w:rPr>
        <w:t xml:space="preserve"> </w:t>
      </w:r>
      <w:r w:rsidRPr="0080293E">
        <w:rPr>
          <w:rFonts w:asciiTheme="minorHAnsi" w:eastAsia="Times New Roman" w:hAnsiTheme="minorHAnsi" w:cs="Arial"/>
          <w:color w:val="000000" w:themeColor="text1"/>
          <w:sz w:val="22"/>
          <w:szCs w:val="22"/>
        </w:rPr>
        <w:t>Furthermore, the public was invited to participate in the EIDG’s consultations “to a special degree,” which included efforts at transparency and an online engagement platform. </w:t>
      </w:r>
      <w:r w:rsidRPr="0080293E">
        <w:rPr>
          <w:rFonts w:asciiTheme="minorHAnsi" w:hAnsiTheme="minorHAnsi" w:cs="Arial"/>
          <w:color w:val="000000" w:themeColor="text1"/>
          <w:sz w:val="22"/>
          <w:szCs w:val="22"/>
        </w:rPr>
        <w:t>The EIDG took the form of discussion forums and working groups, which produced several hundred recommendations in its final report, at which point the EIDG disbanded.</w:t>
      </w:r>
      <w:r w:rsidR="00C83615" w:rsidRPr="0080293E">
        <w:rPr>
          <w:rStyle w:val="EndnoteReference"/>
          <w:rFonts w:asciiTheme="minorHAnsi" w:eastAsia="Times New Roman" w:hAnsiTheme="minorHAnsi"/>
          <w:color w:val="000000" w:themeColor="text1"/>
          <w:sz w:val="22"/>
          <w:szCs w:val="22"/>
          <w:shd w:val="clear" w:color="auto" w:fill="FFFFFF"/>
        </w:rPr>
        <w:endnoteReference w:id="14"/>
      </w:r>
      <w:r w:rsidR="00C83615" w:rsidRPr="0080293E">
        <w:rPr>
          <w:rFonts w:asciiTheme="minorHAnsi" w:hAnsiTheme="minorHAnsi" w:cs="Arial"/>
          <w:color w:val="000000" w:themeColor="text1"/>
          <w:sz w:val="22"/>
          <w:szCs w:val="22"/>
        </w:rPr>
        <w:t xml:space="preserve">  </w:t>
      </w:r>
    </w:p>
    <w:p w14:paraId="1FC6C259" w14:textId="77777777" w:rsidR="00C83615" w:rsidRPr="00A3024E" w:rsidRDefault="00C83615" w:rsidP="00695196">
      <w:pPr>
        <w:rPr>
          <w:rFonts w:asciiTheme="minorHAnsi" w:eastAsia="Times New Roman" w:hAnsiTheme="minorHAnsi"/>
          <w:color w:val="000000" w:themeColor="text1"/>
          <w:sz w:val="22"/>
          <w:szCs w:val="22"/>
        </w:rPr>
      </w:pPr>
    </w:p>
    <w:p w14:paraId="2943CECD" w14:textId="77777777" w:rsidR="00C83615" w:rsidRPr="0080293E" w:rsidRDefault="00C83615" w:rsidP="00FB05EB">
      <w:pPr>
        <w:rPr>
          <w:rFonts w:asciiTheme="minorHAnsi" w:eastAsia="Times New Roman" w:hAnsiTheme="minorHAnsi"/>
          <w:color w:val="000000" w:themeColor="text1"/>
          <w:sz w:val="22"/>
          <w:szCs w:val="22"/>
        </w:rPr>
      </w:pPr>
      <w:r w:rsidRPr="0080293E">
        <w:rPr>
          <w:rFonts w:asciiTheme="minorHAnsi" w:eastAsia="Times New Roman" w:hAnsiTheme="minorHAnsi"/>
          <w:color w:val="000000" w:themeColor="text1"/>
          <w:sz w:val="22"/>
          <w:szCs w:val="22"/>
        </w:rPr>
        <w:t>Germany seeks to develop policies in conjunction with international partners, especially at the European level. Its G20 presidency has pushed for norms and standards for four central topics: Industry 4.0, IT security, smart cities and smart mobility.</w:t>
      </w:r>
      <w:r w:rsidRPr="0080293E">
        <w:rPr>
          <w:rStyle w:val="EndnoteReference"/>
          <w:rFonts w:asciiTheme="minorHAnsi" w:eastAsia="Times New Roman" w:hAnsiTheme="minorHAnsi"/>
          <w:color w:val="000000" w:themeColor="text1"/>
          <w:sz w:val="22"/>
          <w:szCs w:val="22"/>
        </w:rPr>
        <w:endnoteReference w:id="15"/>
      </w:r>
      <w:r w:rsidRPr="0080293E">
        <w:rPr>
          <w:rFonts w:asciiTheme="minorHAnsi" w:eastAsia="Times New Roman" w:hAnsiTheme="minorHAnsi"/>
          <w:color w:val="000000" w:themeColor="text1"/>
          <w:sz w:val="22"/>
          <w:szCs w:val="22"/>
        </w:rPr>
        <w:t xml:space="preserve"> </w:t>
      </w:r>
    </w:p>
    <w:p w14:paraId="1C7657A6" w14:textId="77777777" w:rsidR="00C83615" w:rsidRDefault="00C83615" w:rsidP="00ED5F2A">
      <w:pPr>
        <w:rPr>
          <w:rFonts w:asciiTheme="minorHAnsi" w:eastAsia="Times New Roman" w:hAnsiTheme="minorHAnsi"/>
          <w:sz w:val="22"/>
          <w:szCs w:val="22"/>
        </w:rPr>
      </w:pPr>
    </w:p>
    <w:p w14:paraId="030D396D" w14:textId="70FEAC61" w:rsidR="00C83615" w:rsidRPr="00AB0762" w:rsidRDefault="00C83615" w:rsidP="00AB0762">
      <w:pPr>
        <w:pBdr>
          <w:bottom w:val="single" w:sz="4" w:space="1" w:color="auto"/>
        </w:pBdr>
        <w:rPr>
          <w:rFonts w:asciiTheme="majorHAnsi" w:eastAsia="Times New Roman" w:hAnsiTheme="majorHAnsi"/>
        </w:rPr>
      </w:pPr>
      <w:r w:rsidRPr="00AB0762">
        <w:rPr>
          <w:rFonts w:asciiTheme="majorHAnsi" w:eastAsia="Times New Roman" w:hAnsiTheme="majorHAnsi"/>
        </w:rPr>
        <w:lastRenderedPageBreak/>
        <w:t xml:space="preserve">India </w:t>
      </w:r>
    </w:p>
    <w:p w14:paraId="52EB7E09" w14:textId="77777777" w:rsidR="00C83615" w:rsidRPr="00E70BFF" w:rsidRDefault="00C83615" w:rsidP="00ED5F2A">
      <w:pPr>
        <w:rPr>
          <w:rFonts w:asciiTheme="minorHAnsi" w:eastAsia="Times New Roman" w:hAnsiTheme="minorHAnsi"/>
          <w:sz w:val="22"/>
          <w:szCs w:val="22"/>
        </w:rPr>
      </w:pPr>
    </w:p>
    <w:p w14:paraId="2F4F08FF" w14:textId="704EB561" w:rsidR="00C83615" w:rsidRPr="00E70BFF" w:rsidRDefault="00C83615" w:rsidP="00ED5F2A">
      <w:pPr>
        <w:rPr>
          <w:rFonts w:asciiTheme="minorHAnsi" w:eastAsia="Times New Roman" w:hAnsiTheme="minorHAnsi"/>
          <w:sz w:val="22"/>
          <w:szCs w:val="22"/>
        </w:rPr>
      </w:pPr>
      <w:r w:rsidRPr="00E70BFF">
        <w:rPr>
          <w:rFonts w:asciiTheme="minorHAnsi" w:eastAsia="Times New Roman" w:hAnsiTheme="minorHAnsi"/>
          <w:sz w:val="22"/>
          <w:szCs w:val="22"/>
        </w:rPr>
        <w:t>In 2015, India’s Department of Electronics and Information Technology (DeitY) rolled out its first policy framework on IoT. The framework has since been slightly revised, and continues to invite further comment.</w:t>
      </w:r>
      <w:r w:rsidRPr="00E70BFF">
        <w:rPr>
          <w:rStyle w:val="EndnoteReference"/>
          <w:rFonts w:asciiTheme="minorHAnsi" w:eastAsia="Times New Roman" w:hAnsiTheme="minorHAnsi"/>
          <w:sz w:val="22"/>
          <w:szCs w:val="22"/>
        </w:rPr>
        <w:endnoteReference w:id="16"/>
      </w:r>
      <w:r w:rsidRPr="00E70BFF">
        <w:rPr>
          <w:rFonts w:asciiTheme="minorHAnsi" w:eastAsia="Times New Roman" w:hAnsiTheme="minorHAnsi"/>
          <w:sz w:val="22"/>
          <w:szCs w:val="22"/>
        </w:rPr>
        <w:t xml:space="preserve"> The framework supports the participation and collaboration of stakeholders “at an appropriate stage”. </w:t>
      </w:r>
    </w:p>
    <w:p w14:paraId="0D2A0996" w14:textId="77777777" w:rsidR="00C83615" w:rsidRPr="00E70BFF" w:rsidRDefault="00C83615" w:rsidP="006F6201">
      <w:pPr>
        <w:rPr>
          <w:rFonts w:asciiTheme="minorHAnsi" w:eastAsia="Times New Roman" w:hAnsiTheme="minorHAnsi"/>
          <w:sz w:val="22"/>
          <w:szCs w:val="22"/>
        </w:rPr>
      </w:pPr>
    </w:p>
    <w:p w14:paraId="4DA92407" w14:textId="609FB4DE" w:rsidR="00C83615" w:rsidRDefault="00C83615" w:rsidP="006F6201">
      <w:pPr>
        <w:rPr>
          <w:rFonts w:asciiTheme="minorHAnsi" w:eastAsia="Times New Roman" w:hAnsiTheme="minorHAnsi"/>
          <w:sz w:val="22"/>
          <w:szCs w:val="22"/>
        </w:rPr>
      </w:pPr>
      <w:r w:rsidRPr="00E70BFF">
        <w:rPr>
          <w:rFonts w:asciiTheme="minorHAnsi" w:eastAsia="Times New Roman" w:hAnsiTheme="minorHAnsi"/>
          <w:sz w:val="22"/>
          <w:szCs w:val="22"/>
        </w:rPr>
        <w:t xml:space="preserve">To integrate stakeholders into the policymaking process, the policy framework proposes creating several bodies. One would be a national expert committee for developing and adopting IoT standards in the country comprised of industry experts and organizations. Another would be a High Level Advisory Committee composed of from government, industry, academia, technology organizations, network organizations, and domain ministry members to provide ongoing guidance on IoT. </w:t>
      </w:r>
      <w:r>
        <w:rPr>
          <w:rFonts w:asciiTheme="minorHAnsi" w:eastAsia="Times New Roman" w:hAnsiTheme="minorHAnsi"/>
          <w:sz w:val="22"/>
          <w:szCs w:val="22"/>
        </w:rPr>
        <w:t xml:space="preserve">It is unclear if and when these bodies will be created. </w:t>
      </w:r>
    </w:p>
    <w:p w14:paraId="2B69A7C5" w14:textId="77777777" w:rsidR="00C83615" w:rsidRPr="00E70BFF" w:rsidRDefault="00C83615" w:rsidP="006F6201">
      <w:pPr>
        <w:rPr>
          <w:rFonts w:asciiTheme="minorHAnsi" w:eastAsia="Times New Roman" w:hAnsiTheme="minorHAnsi"/>
          <w:sz w:val="22"/>
          <w:szCs w:val="22"/>
        </w:rPr>
      </w:pPr>
    </w:p>
    <w:p w14:paraId="0C7C7AB7" w14:textId="4F49E867" w:rsidR="00C83615" w:rsidRPr="00E70BFF" w:rsidRDefault="00C83615" w:rsidP="00373DA2">
      <w:pPr>
        <w:rPr>
          <w:rFonts w:asciiTheme="minorHAnsi" w:eastAsia="Times New Roman" w:hAnsiTheme="minorHAnsi"/>
          <w:sz w:val="22"/>
          <w:szCs w:val="22"/>
        </w:rPr>
      </w:pPr>
      <w:r w:rsidRPr="00E70BFF">
        <w:rPr>
          <w:rFonts w:asciiTheme="minorHAnsi" w:eastAsia="Times New Roman" w:hAnsiTheme="minorHAnsi"/>
          <w:sz w:val="22"/>
          <w:szCs w:val="22"/>
        </w:rPr>
        <w:t>India seeks to learn from other countries and participate in global forums like IEEE.</w:t>
      </w:r>
      <w:r w:rsidRPr="00E70BFF">
        <w:rPr>
          <w:rStyle w:val="EndnoteReference"/>
          <w:rFonts w:asciiTheme="minorHAnsi" w:eastAsia="Times New Roman" w:hAnsiTheme="minorHAnsi"/>
          <w:sz w:val="22"/>
          <w:szCs w:val="22"/>
        </w:rPr>
        <w:t xml:space="preserve"> </w:t>
      </w:r>
      <w:r w:rsidRPr="00E70BFF">
        <w:rPr>
          <w:rStyle w:val="EndnoteReference"/>
          <w:rFonts w:asciiTheme="minorHAnsi" w:eastAsia="Times New Roman" w:hAnsiTheme="minorHAnsi"/>
          <w:sz w:val="22"/>
          <w:szCs w:val="22"/>
        </w:rPr>
        <w:endnoteReference w:id="17"/>
      </w:r>
      <w:r w:rsidRPr="00E70BFF">
        <w:rPr>
          <w:rFonts w:asciiTheme="minorHAnsi" w:eastAsia="Times New Roman" w:hAnsiTheme="minorHAnsi"/>
          <w:sz w:val="22"/>
          <w:szCs w:val="22"/>
        </w:rPr>
        <w:t xml:space="preserve"> In addition, India seeks global and national participation from stakeholders to promote standards related to IoT interoperability, privacy, and security, among other topics. </w:t>
      </w:r>
    </w:p>
    <w:p w14:paraId="5E8784B0" w14:textId="77777777" w:rsidR="00C83615" w:rsidRDefault="00C83615" w:rsidP="00950AC8">
      <w:pPr>
        <w:rPr>
          <w:rFonts w:eastAsia="Times New Roman"/>
          <w:sz w:val="22"/>
          <w:szCs w:val="22"/>
        </w:rPr>
      </w:pPr>
    </w:p>
    <w:p w14:paraId="0FFA29BC" w14:textId="77777777" w:rsidR="00C83615" w:rsidRPr="00AB0762" w:rsidRDefault="00C83615" w:rsidP="00950AC8">
      <w:pPr>
        <w:pBdr>
          <w:bottom w:val="single" w:sz="4" w:space="1" w:color="auto"/>
        </w:pBdr>
        <w:rPr>
          <w:rFonts w:asciiTheme="majorHAnsi" w:eastAsia="Times New Roman" w:hAnsiTheme="majorHAnsi"/>
        </w:rPr>
      </w:pPr>
      <w:r w:rsidRPr="00AB0762">
        <w:rPr>
          <w:rFonts w:asciiTheme="majorHAnsi" w:eastAsia="Times New Roman" w:hAnsiTheme="majorHAnsi"/>
        </w:rPr>
        <w:t xml:space="preserve">Japan </w:t>
      </w:r>
    </w:p>
    <w:p w14:paraId="0B1FC3F4" w14:textId="77777777" w:rsidR="00C83615" w:rsidRPr="00A3722F" w:rsidRDefault="00C83615" w:rsidP="00950AC8">
      <w:pPr>
        <w:rPr>
          <w:rFonts w:asciiTheme="minorHAnsi" w:eastAsia="Times New Roman" w:hAnsiTheme="minorHAnsi"/>
          <w:sz w:val="22"/>
          <w:szCs w:val="22"/>
        </w:rPr>
      </w:pPr>
    </w:p>
    <w:p w14:paraId="5CAD1306" w14:textId="77777777" w:rsidR="00C83615" w:rsidRPr="00A3722F" w:rsidRDefault="00C83615" w:rsidP="00950AC8">
      <w:pPr>
        <w:rPr>
          <w:rFonts w:asciiTheme="minorHAnsi" w:eastAsia="Times New Roman" w:hAnsiTheme="minorHAnsi"/>
          <w:sz w:val="22"/>
          <w:szCs w:val="22"/>
        </w:rPr>
      </w:pPr>
      <w:r w:rsidRPr="00A3722F">
        <w:rPr>
          <w:rFonts w:asciiTheme="minorHAnsi" w:eastAsia="Times New Roman" w:hAnsiTheme="minorHAnsi"/>
          <w:sz w:val="22"/>
          <w:szCs w:val="22"/>
        </w:rPr>
        <w:t xml:space="preserve">Japan values a multistakeholder approach to policy development. </w:t>
      </w:r>
    </w:p>
    <w:p w14:paraId="76BFAD89" w14:textId="77777777" w:rsidR="00C83615" w:rsidRPr="00A3722F" w:rsidRDefault="00C83615" w:rsidP="00950AC8">
      <w:pPr>
        <w:rPr>
          <w:rFonts w:asciiTheme="minorHAnsi" w:eastAsia="Times New Roman" w:hAnsiTheme="minorHAnsi"/>
          <w:sz w:val="22"/>
          <w:szCs w:val="22"/>
        </w:rPr>
      </w:pPr>
    </w:p>
    <w:p w14:paraId="3271513D" w14:textId="77777777" w:rsidR="00C83615" w:rsidRPr="00A3722F" w:rsidRDefault="00C83615" w:rsidP="00950AC8">
      <w:pPr>
        <w:rPr>
          <w:rFonts w:asciiTheme="minorHAnsi" w:eastAsia="Times New Roman" w:hAnsiTheme="minorHAnsi"/>
          <w:sz w:val="22"/>
          <w:szCs w:val="22"/>
        </w:rPr>
      </w:pPr>
      <w:r w:rsidRPr="00A3722F">
        <w:rPr>
          <w:rFonts w:asciiTheme="minorHAnsi" w:eastAsia="Times New Roman" w:hAnsiTheme="minorHAnsi"/>
          <w:sz w:val="22"/>
          <w:szCs w:val="22"/>
        </w:rPr>
        <w:t xml:space="preserve">ICT bills are either proposed by a member of the Diet or by the Ministry of Internal Affairs and Communications. Stakeholders can influence policy from the bottom up, as junior and senior policy officers are most heavily involved in the drafting of a bill; political appointees become involved at a later stage. </w:t>
      </w:r>
      <w:r w:rsidRPr="00A3722F">
        <w:rPr>
          <w:rStyle w:val="EndnoteReference"/>
          <w:rFonts w:asciiTheme="minorHAnsi" w:hAnsiTheme="minorHAnsi" w:cs="Arial"/>
          <w:color w:val="262626"/>
          <w:sz w:val="22"/>
          <w:szCs w:val="22"/>
        </w:rPr>
        <w:endnoteReference w:id="18"/>
      </w:r>
    </w:p>
    <w:p w14:paraId="40465D5D" w14:textId="77777777" w:rsidR="00C83615" w:rsidRPr="00A3722F" w:rsidRDefault="00C83615" w:rsidP="00950AC8">
      <w:pPr>
        <w:rPr>
          <w:rFonts w:asciiTheme="minorHAnsi" w:eastAsia="Times New Roman" w:hAnsiTheme="minorHAnsi"/>
          <w:sz w:val="22"/>
          <w:szCs w:val="22"/>
        </w:rPr>
      </w:pPr>
    </w:p>
    <w:p w14:paraId="66788835" w14:textId="77777777" w:rsidR="00950AC8" w:rsidRPr="00A3722F" w:rsidRDefault="00C83615" w:rsidP="00950AC8">
      <w:pPr>
        <w:rPr>
          <w:rFonts w:asciiTheme="minorHAnsi" w:hAnsiTheme="minorHAnsi" w:cs="Arial"/>
          <w:color w:val="262626"/>
          <w:sz w:val="22"/>
          <w:szCs w:val="22"/>
        </w:rPr>
      </w:pPr>
      <w:r w:rsidRPr="00A3722F">
        <w:rPr>
          <w:rFonts w:asciiTheme="minorHAnsi" w:eastAsia="Times New Roman" w:hAnsiTheme="minorHAnsi"/>
          <w:sz w:val="22"/>
          <w:szCs w:val="22"/>
        </w:rPr>
        <w:t xml:space="preserve">Ministries, the business community, and business associations exert the most power on the policymaking process. The private sector benefits from the belief that collaboration and consultation results in </w:t>
      </w:r>
      <w:r w:rsidRPr="00A3722F">
        <w:rPr>
          <w:rFonts w:asciiTheme="minorHAnsi" w:hAnsiTheme="minorHAnsi" w:cs="Arial"/>
          <w:color w:val="262626"/>
          <w:sz w:val="22"/>
          <w:szCs w:val="22"/>
        </w:rPr>
        <w:t>more easily implementable and accepted regulations in the longer term.</w:t>
      </w:r>
      <w:r w:rsidRPr="00A3722F">
        <w:rPr>
          <w:rStyle w:val="EndnoteReference"/>
          <w:rFonts w:asciiTheme="minorHAnsi" w:hAnsiTheme="minorHAnsi" w:cs="Arial"/>
          <w:color w:val="262626"/>
          <w:sz w:val="22"/>
          <w:szCs w:val="22"/>
        </w:rPr>
        <w:endnoteReference w:id="19"/>
      </w:r>
      <w:r w:rsidRPr="00A3722F">
        <w:rPr>
          <w:rFonts w:asciiTheme="minorHAnsi" w:hAnsiTheme="minorHAnsi" w:cs="Arial"/>
          <w:color w:val="262626"/>
          <w:sz w:val="22"/>
          <w:szCs w:val="22"/>
        </w:rPr>
        <w:t xml:space="preserve"> </w:t>
      </w:r>
    </w:p>
    <w:p w14:paraId="390E47C6" w14:textId="77777777" w:rsidR="00950AC8" w:rsidRPr="00A3722F" w:rsidRDefault="00950AC8" w:rsidP="00950AC8">
      <w:pPr>
        <w:rPr>
          <w:rFonts w:asciiTheme="minorHAnsi" w:hAnsiTheme="minorHAnsi" w:cs="Arial"/>
          <w:color w:val="262626"/>
          <w:sz w:val="22"/>
          <w:szCs w:val="22"/>
        </w:rPr>
      </w:pPr>
    </w:p>
    <w:p w14:paraId="73E44DB2" w14:textId="681B27FB" w:rsidR="00C83615" w:rsidRDefault="00950AC8" w:rsidP="00950AC8">
      <w:pPr>
        <w:rPr>
          <w:rFonts w:asciiTheme="minorHAnsi" w:eastAsia="Times New Roman" w:hAnsiTheme="minorHAnsi"/>
          <w:sz w:val="22"/>
          <w:szCs w:val="22"/>
        </w:rPr>
      </w:pPr>
      <w:r w:rsidRPr="00A3722F">
        <w:rPr>
          <w:rFonts w:asciiTheme="minorHAnsi" w:hAnsiTheme="minorHAnsi" w:cs="Arial"/>
          <w:color w:val="262626"/>
          <w:sz w:val="22"/>
          <w:szCs w:val="22"/>
        </w:rPr>
        <w:t>That being said, there is a place for civil society in ICT policy development. Japan’s opening statement at WSIS 2017 made clear that Japan values transparent policy and regulatory frameworks through open multistakeholder processes</w:t>
      </w:r>
      <w:r w:rsidRPr="00A3722F">
        <w:rPr>
          <w:rFonts w:asciiTheme="minorHAnsi" w:eastAsia="Times New Roman" w:hAnsiTheme="minorHAnsi"/>
          <w:sz w:val="22"/>
          <w:szCs w:val="22"/>
        </w:rPr>
        <w:t>.</w:t>
      </w:r>
      <w:r w:rsidR="00C83615" w:rsidRPr="00A3722F">
        <w:rPr>
          <w:rStyle w:val="EndnoteReference"/>
          <w:rFonts w:asciiTheme="minorHAnsi" w:eastAsia="Times New Roman" w:hAnsiTheme="minorHAnsi"/>
          <w:sz w:val="22"/>
          <w:szCs w:val="22"/>
        </w:rPr>
        <w:endnoteReference w:id="20"/>
      </w:r>
      <w:r w:rsidR="00C83615" w:rsidRPr="00A3722F">
        <w:rPr>
          <w:rFonts w:asciiTheme="minorHAnsi" w:eastAsia="Times New Roman" w:hAnsiTheme="minorHAnsi"/>
          <w:sz w:val="22"/>
          <w:szCs w:val="22"/>
        </w:rPr>
        <w:t xml:space="preserve"> In fact, Japan expresses its desire to “strengthen collaboration among all stakeholders, at national, regional and international levels”.</w:t>
      </w:r>
      <w:r w:rsidR="00C83615" w:rsidRPr="00A3722F">
        <w:rPr>
          <w:rStyle w:val="EndnoteReference"/>
          <w:rFonts w:asciiTheme="minorHAnsi" w:eastAsia="Times New Roman" w:hAnsiTheme="minorHAnsi"/>
          <w:sz w:val="22"/>
          <w:szCs w:val="22"/>
        </w:rPr>
        <w:endnoteReference w:id="21"/>
      </w:r>
      <w:r w:rsidR="00C83615" w:rsidRPr="00A3722F">
        <w:rPr>
          <w:rFonts w:asciiTheme="minorHAnsi" w:eastAsia="Times New Roman" w:hAnsiTheme="minorHAnsi"/>
          <w:sz w:val="22"/>
          <w:szCs w:val="22"/>
        </w:rPr>
        <w:t xml:space="preserve"> When Japan makes decisions regarding issues like IoT, it establishes a multistakeholder dialogue platform that includes the private sector, academia, civil society, and government. For example, Japan is currently developing AI guidelines – unbinding soft law - with this approach.</w:t>
      </w:r>
      <w:r w:rsidR="00C83615" w:rsidRPr="00A3722F">
        <w:rPr>
          <w:rStyle w:val="EndnoteReference"/>
          <w:rFonts w:asciiTheme="minorHAnsi" w:eastAsia="Times New Roman" w:hAnsiTheme="minorHAnsi"/>
          <w:sz w:val="22"/>
          <w:szCs w:val="22"/>
        </w:rPr>
        <w:endnoteReference w:id="22"/>
      </w:r>
    </w:p>
    <w:p w14:paraId="5F967DEC" w14:textId="77777777" w:rsidR="00F17FE4" w:rsidRPr="00A3722F" w:rsidRDefault="00F17FE4" w:rsidP="00950AC8">
      <w:pPr>
        <w:rPr>
          <w:rFonts w:asciiTheme="minorHAnsi" w:eastAsia="Times New Roman" w:hAnsiTheme="minorHAnsi"/>
          <w:sz w:val="22"/>
          <w:szCs w:val="22"/>
        </w:rPr>
      </w:pPr>
    </w:p>
    <w:p w14:paraId="18858C8B" w14:textId="77777777" w:rsidR="00950AC8" w:rsidRPr="00A3722F" w:rsidRDefault="00950AC8" w:rsidP="00950AC8">
      <w:pPr>
        <w:shd w:val="clear" w:color="auto" w:fill="FFFFFF"/>
        <w:rPr>
          <w:rFonts w:asciiTheme="minorHAnsi" w:hAnsiTheme="minorHAnsi" w:cs="Arial"/>
          <w:color w:val="262626"/>
          <w:sz w:val="22"/>
          <w:szCs w:val="22"/>
        </w:rPr>
      </w:pPr>
      <w:r w:rsidRPr="00A3722F">
        <w:rPr>
          <w:rFonts w:asciiTheme="minorHAnsi" w:hAnsiTheme="minorHAnsi" w:cs="Arial"/>
          <w:color w:val="262626"/>
          <w:sz w:val="22"/>
          <w:szCs w:val="22"/>
        </w:rPr>
        <w:t xml:space="preserve">Japan seeks to align its domestic rules with international norms in order to facilitate trade and market access. Japan seeks to increase cooperation with its international partners, particularly with the EU and U.S. </w:t>
      </w:r>
    </w:p>
    <w:p w14:paraId="1709780C" w14:textId="193E1B11" w:rsidR="00737D28" w:rsidRDefault="00737D28" w:rsidP="00737D28">
      <w:pPr>
        <w:rPr>
          <w:rFonts w:asciiTheme="minorHAnsi" w:eastAsia="Times New Roman" w:hAnsiTheme="minorHAnsi"/>
        </w:rPr>
      </w:pPr>
    </w:p>
    <w:p w14:paraId="6458E79F" w14:textId="77777777" w:rsidR="008F566B" w:rsidRDefault="008F566B" w:rsidP="00737D28">
      <w:pPr>
        <w:rPr>
          <w:rFonts w:asciiTheme="minorHAnsi" w:eastAsia="Times New Roman" w:hAnsiTheme="minorHAnsi"/>
        </w:rPr>
      </w:pPr>
    </w:p>
    <w:p w14:paraId="41BAAC88" w14:textId="77777777" w:rsidR="008F566B" w:rsidRDefault="008F566B" w:rsidP="00737D28">
      <w:pPr>
        <w:rPr>
          <w:rFonts w:asciiTheme="minorHAnsi" w:eastAsia="Times New Roman" w:hAnsiTheme="minorHAnsi"/>
        </w:rPr>
      </w:pPr>
    </w:p>
    <w:p w14:paraId="3179BB38" w14:textId="77777777" w:rsidR="008F566B" w:rsidRDefault="008F566B" w:rsidP="00737D28">
      <w:pPr>
        <w:rPr>
          <w:rFonts w:asciiTheme="minorHAnsi" w:eastAsia="Times New Roman" w:hAnsiTheme="minorHAnsi"/>
        </w:rPr>
      </w:pPr>
    </w:p>
    <w:p w14:paraId="261016B5" w14:textId="77777777" w:rsidR="008F566B" w:rsidRPr="00737D28" w:rsidRDefault="008F566B" w:rsidP="00737D28">
      <w:pPr>
        <w:rPr>
          <w:rFonts w:asciiTheme="minorHAnsi" w:eastAsia="Times New Roman" w:hAnsiTheme="minorHAnsi"/>
        </w:rPr>
      </w:pPr>
    </w:p>
    <w:p w14:paraId="419C4F3A" w14:textId="77777777" w:rsidR="00950AC8" w:rsidRPr="00A3024E" w:rsidRDefault="00950AC8" w:rsidP="00950AC8">
      <w:pPr>
        <w:pBdr>
          <w:bottom w:val="single" w:sz="4" w:space="1" w:color="auto"/>
        </w:pBdr>
        <w:rPr>
          <w:rFonts w:asciiTheme="majorHAnsi" w:eastAsia="Times New Roman" w:hAnsiTheme="majorHAnsi"/>
          <w:color w:val="000000" w:themeColor="text1"/>
        </w:rPr>
      </w:pPr>
      <w:r w:rsidRPr="00A3024E">
        <w:rPr>
          <w:rFonts w:asciiTheme="majorHAnsi" w:eastAsia="Times New Roman" w:hAnsiTheme="majorHAnsi"/>
          <w:color w:val="000000" w:themeColor="text1"/>
        </w:rPr>
        <w:lastRenderedPageBreak/>
        <w:t xml:space="preserve">Singapore </w:t>
      </w:r>
    </w:p>
    <w:p w14:paraId="24982C01" w14:textId="77777777" w:rsidR="00950AC8" w:rsidRDefault="00950AC8" w:rsidP="00950AC8">
      <w:pPr>
        <w:rPr>
          <w:rFonts w:asciiTheme="minorHAnsi" w:eastAsia="Times New Roman" w:hAnsiTheme="minorHAnsi"/>
          <w:color w:val="000000" w:themeColor="text1"/>
          <w:sz w:val="22"/>
          <w:szCs w:val="22"/>
        </w:rPr>
      </w:pPr>
    </w:p>
    <w:p w14:paraId="7CDCE439" w14:textId="042DDD83" w:rsidR="00C83615" w:rsidRPr="00FA52C8" w:rsidRDefault="00950AC8" w:rsidP="00950AC8">
      <w:pPr>
        <w:rPr>
          <w:rFonts w:asciiTheme="minorHAnsi" w:eastAsia="Times New Roman" w:hAnsiTheme="minorHAnsi"/>
          <w:color w:val="000000" w:themeColor="text1"/>
          <w:sz w:val="22"/>
          <w:szCs w:val="22"/>
          <w:u w:val="single"/>
        </w:rPr>
      </w:pPr>
      <w:r w:rsidRPr="0080293E">
        <w:rPr>
          <w:rFonts w:asciiTheme="minorHAnsi" w:eastAsia="Times New Roman" w:hAnsiTheme="minorHAnsi"/>
          <w:color w:val="000000" w:themeColor="text1"/>
          <w:sz w:val="22"/>
          <w:szCs w:val="22"/>
        </w:rPr>
        <w:t>Overall, Singapore’s approach to IoT policy development appears to take a multistakeholder approach, with the Infocomm Media Development Authority (IMDA) acting as the deciding authority. The IMDA works with multiple stakeholders in what appears to be a multilateral fashion. IMDA continually engages and consults industry and consumers when formulating new policies or reviewing existing ones.</w:t>
      </w:r>
      <w:r w:rsidR="00C83615" w:rsidRPr="0080293E">
        <w:rPr>
          <w:rStyle w:val="EndnoteReference"/>
          <w:rFonts w:asciiTheme="minorHAnsi" w:eastAsia="Times New Roman" w:hAnsiTheme="minorHAnsi"/>
          <w:color w:val="000000" w:themeColor="text1"/>
          <w:sz w:val="22"/>
          <w:szCs w:val="22"/>
        </w:rPr>
        <w:endnoteReference w:id="23"/>
      </w:r>
      <w:r w:rsidR="00C83615" w:rsidRPr="0080293E">
        <w:rPr>
          <w:rFonts w:asciiTheme="minorHAnsi" w:eastAsia="Times New Roman" w:hAnsiTheme="minorHAnsi"/>
          <w:color w:val="000000" w:themeColor="text1"/>
          <w:sz w:val="22"/>
          <w:szCs w:val="22"/>
        </w:rPr>
        <w:t xml:space="preserve"> </w:t>
      </w:r>
    </w:p>
    <w:p w14:paraId="412C51F2" w14:textId="77777777" w:rsidR="00C83615" w:rsidRPr="0080293E" w:rsidRDefault="00C83615" w:rsidP="00950AC8">
      <w:pPr>
        <w:rPr>
          <w:rFonts w:asciiTheme="minorHAnsi" w:eastAsia="Times New Roman" w:hAnsiTheme="minorHAnsi"/>
          <w:color w:val="000000" w:themeColor="text1"/>
          <w:sz w:val="22"/>
          <w:szCs w:val="22"/>
        </w:rPr>
      </w:pPr>
    </w:p>
    <w:p w14:paraId="5C5098D7" w14:textId="77777777" w:rsidR="00C83615" w:rsidRDefault="00C83615" w:rsidP="00950AC8">
      <w:pPr>
        <w:pStyle w:val="NormalWeb"/>
        <w:shd w:val="clear" w:color="auto" w:fill="FFFFFF"/>
        <w:spacing w:before="0" w:beforeAutospacing="0" w:after="150" w:afterAutospacing="0"/>
        <w:rPr>
          <w:rFonts w:asciiTheme="minorHAnsi" w:eastAsia="Times New Roman" w:hAnsiTheme="minorHAnsi"/>
          <w:color w:val="2A2A2A"/>
          <w:sz w:val="22"/>
          <w:szCs w:val="22"/>
          <w:shd w:val="clear" w:color="auto" w:fill="FFFFFF"/>
        </w:rPr>
      </w:pPr>
      <w:r w:rsidRPr="0080293E">
        <w:rPr>
          <w:rFonts w:asciiTheme="minorHAnsi" w:hAnsiTheme="minorHAnsi"/>
          <w:color w:val="2A2A2A"/>
          <w:sz w:val="22"/>
          <w:szCs w:val="22"/>
        </w:rPr>
        <w:t xml:space="preserve">Within the IMDA, </w:t>
      </w:r>
      <w:hyperlink r:id="rId11" w:history="1">
        <w:r w:rsidRPr="0080293E">
          <w:rPr>
            <w:rStyle w:val="Hyperlink"/>
            <w:rFonts w:asciiTheme="minorHAnsi" w:hAnsiTheme="minorHAnsi"/>
            <w:color w:val="337AB7"/>
            <w:sz w:val="22"/>
            <w:szCs w:val="22"/>
          </w:rPr>
          <w:t>The Telecommunications Standards Advisory Committee</w:t>
        </w:r>
      </w:hyperlink>
      <w:r w:rsidRPr="0080293E">
        <w:rPr>
          <w:rFonts w:asciiTheme="minorHAnsi" w:hAnsiTheme="minorHAnsi"/>
          <w:color w:val="2A2A2A"/>
          <w:sz w:val="22"/>
          <w:szCs w:val="22"/>
        </w:rPr>
        <w:t> (TASC) provides recommendations for the setting of telecommunications standards. T</w:t>
      </w:r>
      <w:r w:rsidRPr="002668F4">
        <w:rPr>
          <w:rFonts w:asciiTheme="minorHAnsi" w:eastAsia="Times New Roman" w:hAnsiTheme="minorHAnsi"/>
          <w:color w:val="2A2A2A"/>
          <w:sz w:val="22"/>
          <w:szCs w:val="22"/>
          <w:shd w:val="clear" w:color="auto" w:fill="FFFFFF"/>
        </w:rPr>
        <w:t xml:space="preserve">he TSAC initiates new work items and forms Working Groups ("TSAC WGs"). </w:t>
      </w:r>
      <w:r w:rsidRPr="0080293E">
        <w:rPr>
          <w:rFonts w:asciiTheme="minorHAnsi" w:eastAsia="Times New Roman" w:hAnsiTheme="minorHAnsi"/>
          <w:color w:val="2A2A2A"/>
          <w:sz w:val="22"/>
          <w:szCs w:val="22"/>
          <w:shd w:val="clear" w:color="auto" w:fill="FFFFFF"/>
        </w:rPr>
        <w:t>Draft standards must be endorsed by TSAC in order to be send to the IMDA for approval.</w:t>
      </w:r>
      <w:r w:rsidRPr="0080293E">
        <w:rPr>
          <w:rStyle w:val="EndnoteReference"/>
          <w:rFonts w:asciiTheme="minorHAnsi" w:eastAsia="Times New Roman" w:hAnsiTheme="minorHAnsi"/>
          <w:color w:val="2A2A2A"/>
          <w:sz w:val="22"/>
          <w:szCs w:val="22"/>
          <w:shd w:val="clear" w:color="auto" w:fill="FFFFFF"/>
        </w:rPr>
        <w:endnoteReference w:id="24"/>
      </w:r>
      <w:r w:rsidRPr="0080293E">
        <w:rPr>
          <w:rFonts w:asciiTheme="minorHAnsi" w:eastAsia="Times New Roman" w:hAnsiTheme="minorHAnsi"/>
          <w:color w:val="2A2A2A"/>
          <w:sz w:val="22"/>
          <w:szCs w:val="22"/>
          <w:shd w:val="clear" w:color="auto" w:fill="FFFFFF"/>
        </w:rPr>
        <w:t xml:space="preserve"> </w:t>
      </w:r>
    </w:p>
    <w:p w14:paraId="602F717A" w14:textId="77777777" w:rsidR="00C83615" w:rsidRPr="0080293E" w:rsidRDefault="00C83615" w:rsidP="00950AC8">
      <w:pPr>
        <w:pStyle w:val="NormalWeb"/>
        <w:shd w:val="clear" w:color="auto" w:fill="FFFFFF"/>
        <w:spacing w:before="0" w:beforeAutospacing="0" w:after="150" w:afterAutospacing="0"/>
        <w:rPr>
          <w:rFonts w:asciiTheme="minorHAnsi" w:hAnsiTheme="minorHAnsi"/>
          <w:color w:val="2A2A2A"/>
          <w:sz w:val="22"/>
          <w:szCs w:val="22"/>
        </w:rPr>
      </w:pPr>
    </w:p>
    <w:p w14:paraId="246E8C5B" w14:textId="77777777" w:rsidR="00C83615" w:rsidRPr="00AB0762" w:rsidRDefault="00C83615" w:rsidP="00950AC8">
      <w:pPr>
        <w:pBdr>
          <w:bottom w:val="single" w:sz="4" w:space="1" w:color="auto"/>
        </w:pBdr>
        <w:rPr>
          <w:rFonts w:asciiTheme="majorHAnsi" w:eastAsia="Times New Roman" w:hAnsiTheme="majorHAnsi"/>
        </w:rPr>
      </w:pPr>
      <w:r w:rsidRPr="00AB0762">
        <w:rPr>
          <w:rFonts w:asciiTheme="majorHAnsi" w:eastAsia="Times New Roman" w:hAnsiTheme="majorHAnsi"/>
        </w:rPr>
        <w:t xml:space="preserve">South Korea </w:t>
      </w:r>
    </w:p>
    <w:p w14:paraId="400B3801" w14:textId="77777777" w:rsidR="00C83615" w:rsidRPr="00135B43" w:rsidRDefault="00C83615" w:rsidP="00950AC8">
      <w:pPr>
        <w:rPr>
          <w:rFonts w:asciiTheme="minorHAnsi" w:eastAsia="Times New Roman" w:hAnsiTheme="minorHAnsi"/>
          <w:sz w:val="22"/>
          <w:szCs w:val="22"/>
        </w:rPr>
      </w:pPr>
    </w:p>
    <w:p w14:paraId="09705A01" w14:textId="77777777" w:rsidR="00C83615" w:rsidRPr="00135B43" w:rsidRDefault="00C83615" w:rsidP="00950AC8">
      <w:pPr>
        <w:rPr>
          <w:rFonts w:asciiTheme="minorHAnsi" w:eastAsia="Times New Roman" w:hAnsiTheme="minorHAnsi"/>
          <w:sz w:val="22"/>
          <w:szCs w:val="22"/>
        </w:rPr>
      </w:pPr>
      <w:r w:rsidRPr="00135B43">
        <w:rPr>
          <w:rFonts w:asciiTheme="minorHAnsi" w:eastAsia="Times New Roman" w:hAnsiTheme="minorHAnsi"/>
          <w:sz w:val="22"/>
          <w:szCs w:val="22"/>
        </w:rPr>
        <w:t>In South Korea, the government views ICT policymaking as something to be approached with a light touch, except in cases market failure or societal need.</w:t>
      </w:r>
      <w:r w:rsidRPr="00135B43">
        <w:rPr>
          <w:rStyle w:val="EndnoteReference"/>
          <w:rFonts w:asciiTheme="minorHAnsi" w:eastAsia="Times New Roman" w:hAnsiTheme="minorHAnsi"/>
          <w:sz w:val="22"/>
          <w:szCs w:val="22"/>
        </w:rPr>
        <w:endnoteReference w:id="25"/>
      </w:r>
      <w:r w:rsidRPr="00135B43">
        <w:rPr>
          <w:rFonts w:asciiTheme="minorHAnsi" w:eastAsia="Times New Roman" w:hAnsiTheme="minorHAnsi"/>
          <w:sz w:val="22"/>
          <w:szCs w:val="22"/>
        </w:rPr>
        <w:t xml:space="preserve"> </w:t>
      </w:r>
    </w:p>
    <w:p w14:paraId="36399176" w14:textId="77777777" w:rsidR="00C83615" w:rsidRPr="00135B43" w:rsidRDefault="00C83615" w:rsidP="00950AC8">
      <w:pPr>
        <w:rPr>
          <w:rFonts w:asciiTheme="minorHAnsi" w:eastAsia="Times New Roman" w:hAnsiTheme="minorHAnsi"/>
          <w:sz w:val="22"/>
          <w:szCs w:val="22"/>
        </w:rPr>
      </w:pPr>
    </w:p>
    <w:p w14:paraId="598E1F14" w14:textId="77777777" w:rsidR="00C83615" w:rsidRPr="00135B43" w:rsidRDefault="00C83615" w:rsidP="00950AC8">
      <w:pPr>
        <w:rPr>
          <w:rFonts w:asciiTheme="minorHAnsi" w:eastAsia="Times New Roman" w:hAnsiTheme="minorHAnsi"/>
          <w:sz w:val="22"/>
          <w:szCs w:val="22"/>
        </w:rPr>
      </w:pPr>
      <w:r w:rsidRPr="00135B43">
        <w:rPr>
          <w:rFonts w:asciiTheme="minorHAnsi" w:eastAsia="Times New Roman" w:hAnsiTheme="minorHAnsi"/>
          <w:sz w:val="22"/>
          <w:szCs w:val="22"/>
        </w:rPr>
        <w:t>One of the government’s guiding aims is to work with local governments, private-sector agencies, experts, businesses, and academia. Civil society is notably absent. In addition, the aspiration to work with these different stakeholders has only been expressed in relation to the development of “the intelligent information society”.</w:t>
      </w:r>
    </w:p>
    <w:p w14:paraId="3C4B197C" w14:textId="77777777" w:rsidR="00C83615" w:rsidRPr="00135B43" w:rsidRDefault="00C83615" w:rsidP="00950AC8">
      <w:pPr>
        <w:rPr>
          <w:rFonts w:asciiTheme="minorHAnsi" w:eastAsia="Times New Roman" w:hAnsiTheme="minorHAnsi"/>
          <w:sz w:val="22"/>
          <w:szCs w:val="22"/>
        </w:rPr>
      </w:pPr>
    </w:p>
    <w:p w14:paraId="281D6E02" w14:textId="77777777" w:rsidR="00950AC8" w:rsidRDefault="00C83615" w:rsidP="00950AC8">
      <w:pPr>
        <w:rPr>
          <w:rFonts w:asciiTheme="minorHAnsi" w:eastAsia="Times New Roman" w:hAnsiTheme="minorHAnsi"/>
          <w:sz w:val="22"/>
          <w:szCs w:val="22"/>
        </w:rPr>
      </w:pPr>
      <w:r w:rsidRPr="00135B43">
        <w:rPr>
          <w:rFonts w:asciiTheme="minorHAnsi" w:eastAsia="Times New Roman" w:hAnsiTheme="minorHAnsi"/>
          <w:sz w:val="22"/>
          <w:szCs w:val="22"/>
        </w:rPr>
        <w:t>Although the push to engage other stakeholders seems confined within this initiative, the establishment of the Strategic Committee for ICT, a policy review committee that consists of 12 ex-officio members and 13 non-official members</w:t>
      </w:r>
      <w:r>
        <w:rPr>
          <w:rFonts w:asciiTheme="minorHAnsi" w:eastAsia="Times New Roman" w:hAnsiTheme="minorHAnsi"/>
          <w:sz w:val="22"/>
          <w:szCs w:val="22"/>
        </w:rPr>
        <w:t>,</w:t>
      </w:r>
      <w:r w:rsidRPr="00135B43">
        <w:rPr>
          <w:rFonts w:asciiTheme="minorHAnsi" w:eastAsia="Times New Roman" w:hAnsiTheme="minorHAnsi"/>
          <w:sz w:val="22"/>
          <w:szCs w:val="22"/>
        </w:rPr>
        <w:t xml:space="preserve"> shows promise.</w:t>
      </w:r>
      <w:r w:rsidRPr="00135B43">
        <w:rPr>
          <w:rStyle w:val="EndnoteReference"/>
          <w:rFonts w:asciiTheme="minorHAnsi" w:eastAsia="Times New Roman" w:hAnsiTheme="minorHAnsi"/>
          <w:sz w:val="22"/>
          <w:szCs w:val="22"/>
        </w:rPr>
        <w:t xml:space="preserve"> </w:t>
      </w:r>
      <w:r w:rsidRPr="00135B43">
        <w:rPr>
          <w:rStyle w:val="EndnoteReference"/>
          <w:rFonts w:asciiTheme="minorHAnsi" w:eastAsia="Times New Roman" w:hAnsiTheme="minorHAnsi"/>
          <w:sz w:val="22"/>
          <w:szCs w:val="22"/>
        </w:rPr>
        <w:endnoteReference w:id="26"/>
      </w:r>
      <w:r w:rsidRPr="00135B43">
        <w:rPr>
          <w:rFonts w:asciiTheme="minorHAnsi" w:eastAsia="Times New Roman" w:hAnsiTheme="minorHAnsi"/>
          <w:sz w:val="22"/>
          <w:szCs w:val="22"/>
        </w:rPr>
        <w:t xml:space="preserve"> </w:t>
      </w:r>
      <w:r w:rsidR="00950AC8" w:rsidRPr="00135B43">
        <w:rPr>
          <w:rFonts w:asciiTheme="minorHAnsi" w:eastAsia="Times New Roman" w:hAnsiTheme="minorHAnsi"/>
          <w:sz w:val="22"/>
          <w:szCs w:val="22"/>
        </w:rPr>
        <w:t>South Korea intend</w:t>
      </w:r>
      <w:r w:rsidR="00950AC8">
        <w:rPr>
          <w:rFonts w:asciiTheme="minorHAnsi" w:eastAsia="Times New Roman" w:hAnsiTheme="minorHAnsi"/>
          <w:sz w:val="22"/>
          <w:szCs w:val="22"/>
        </w:rPr>
        <w:t>s</w:t>
      </w:r>
      <w:r w:rsidR="00950AC8" w:rsidRPr="00135B43">
        <w:rPr>
          <w:rFonts w:asciiTheme="minorHAnsi" w:eastAsia="Times New Roman" w:hAnsiTheme="minorHAnsi"/>
          <w:sz w:val="22"/>
          <w:szCs w:val="22"/>
        </w:rPr>
        <w:t xml:space="preserve"> to expand the non-official committee to include members of local governments, civil society activists, and representatives of businesses and transform the organization into the “Intelligent Information Society Strategy Committee”. The political structure in South Korea is generally amenable to government cooperation with civil society, especially bodies like </w:t>
      </w:r>
      <w:r w:rsidR="00950AC8" w:rsidRPr="00135B43">
        <w:rPr>
          <w:rFonts w:asciiTheme="minorHAnsi" w:hAnsiTheme="minorHAnsi" w:cs="Arial"/>
          <w:color w:val="262626"/>
          <w:sz w:val="22"/>
          <w:szCs w:val="22"/>
        </w:rPr>
        <w:t xml:space="preserve">Federation of Korean Industries (FKI), </w:t>
      </w:r>
      <w:r w:rsidR="00950AC8" w:rsidRPr="00135B43">
        <w:rPr>
          <w:rFonts w:asciiTheme="minorHAnsi" w:eastAsia="Times New Roman" w:hAnsiTheme="minorHAnsi"/>
          <w:sz w:val="22"/>
          <w:szCs w:val="22"/>
        </w:rPr>
        <w:t xml:space="preserve">so this development makes sense. </w:t>
      </w:r>
    </w:p>
    <w:p w14:paraId="0C1212E7" w14:textId="77777777" w:rsidR="00950AC8" w:rsidRDefault="00950AC8" w:rsidP="00950AC8">
      <w:pPr>
        <w:rPr>
          <w:rFonts w:asciiTheme="minorHAnsi" w:eastAsia="Times New Roman" w:hAnsiTheme="minorHAnsi"/>
          <w:sz w:val="22"/>
          <w:szCs w:val="22"/>
        </w:rPr>
      </w:pPr>
    </w:p>
    <w:p w14:paraId="2C6BE908" w14:textId="77777777" w:rsidR="00950AC8" w:rsidRPr="00F24797" w:rsidRDefault="00950AC8" w:rsidP="00950AC8">
      <w:pPr>
        <w:rPr>
          <w:rFonts w:asciiTheme="minorHAnsi" w:eastAsia="Times New Roman" w:hAnsiTheme="minorHAnsi"/>
          <w:sz w:val="22"/>
          <w:szCs w:val="22"/>
        </w:rPr>
      </w:pPr>
      <w:r>
        <w:rPr>
          <w:rFonts w:asciiTheme="minorHAnsi" w:eastAsia="Times New Roman" w:hAnsiTheme="minorHAnsi"/>
          <w:sz w:val="22"/>
          <w:szCs w:val="22"/>
        </w:rPr>
        <w:t xml:space="preserve">South Korea has not had notable high-profile international policy cooperation, but the prospect is likely in the future. The country’s ICT sector is critical for the economy; harmonizing IoT policy would remove market entry barriers. </w:t>
      </w:r>
    </w:p>
    <w:p w14:paraId="46996B87" w14:textId="77777777" w:rsidR="00573FF8" w:rsidRDefault="00573FF8" w:rsidP="004675ED">
      <w:pPr>
        <w:pBdr>
          <w:bottom w:val="single" w:sz="4" w:space="1" w:color="auto"/>
        </w:pBdr>
        <w:rPr>
          <w:rFonts w:asciiTheme="majorHAnsi" w:eastAsia="Times New Roman" w:hAnsiTheme="majorHAnsi"/>
          <w:sz w:val="22"/>
          <w:szCs w:val="22"/>
        </w:rPr>
      </w:pPr>
    </w:p>
    <w:p w14:paraId="06BEFC47" w14:textId="77777777" w:rsidR="00573FF8" w:rsidRPr="00573FF8" w:rsidRDefault="00573FF8" w:rsidP="004675ED">
      <w:pPr>
        <w:pBdr>
          <w:bottom w:val="single" w:sz="4" w:space="1" w:color="auto"/>
        </w:pBdr>
        <w:rPr>
          <w:rFonts w:asciiTheme="majorHAnsi" w:eastAsia="Times New Roman" w:hAnsiTheme="majorHAnsi"/>
          <w:sz w:val="22"/>
          <w:szCs w:val="22"/>
        </w:rPr>
      </w:pPr>
    </w:p>
    <w:p w14:paraId="58CB3BAE" w14:textId="1F186892" w:rsidR="004675ED" w:rsidRPr="00AB0762" w:rsidRDefault="004675ED" w:rsidP="004675ED">
      <w:pPr>
        <w:pBdr>
          <w:bottom w:val="single" w:sz="4" w:space="1" w:color="auto"/>
        </w:pBdr>
        <w:rPr>
          <w:rFonts w:asciiTheme="majorHAnsi" w:eastAsia="Times New Roman" w:hAnsiTheme="majorHAnsi"/>
        </w:rPr>
      </w:pPr>
      <w:r>
        <w:rPr>
          <w:rFonts w:asciiTheme="majorHAnsi" w:eastAsia="Times New Roman" w:hAnsiTheme="majorHAnsi"/>
        </w:rPr>
        <w:t xml:space="preserve">United States </w:t>
      </w:r>
      <w:r w:rsidRPr="00AB0762">
        <w:rPr>
          <w:rFonts w:asciiTheme="majorHAnsi" w:eastAsia="Times New Roman" w:hAnsiTheme="majorHAnsi"/>
        </w:rPr>
        <w:t xml:space="preserve"> </w:t>
      </w:r>
    </w:p>
    <w:p w14:paraId="07BD6293" w14:textId="77777777" w:rsidR="004675ED" w:rsidRPr="00135B43" w:rsidRDefault="004675ED" w:rsidP="004675ED">
      <w:pPr>
        <w:rPr>
          <w:rFonts w:asciiTheme="minorHAnsi" w:eastAsia="Times New Roman" w:hAnsiTheme="minorHAnsi"/>
          <w:sz w:val="22"/>
          <w:szCs w:val="22"/>
        </w:rPr>
      </w:pPr>
    </w:p>
    <w:p w14:paraId="1D8E2197" w14:textId="3B560395" w:rsidR="003C2096" w:rsidRDefault="00D34598" w:rsidP="00A44FD6">
      <w:pPr>
        <w:rPr>
          <w:rFonts w:asciiTheme="minorHAnsi" w:eastAsia="Times New Roman" w:hAnsiTheme="minorHAnsi"/>
          <w:sz w:val="22"/>
          <w:szCs w:val="22"/>
        </w:rPr>
      </w:pPr>
      <w:r w:rsidRPr="004E0ADC">
        <w:rPr>
          <w:rFonts w:asciiTheme="minorHAnsi" w:eastAsia="Times New Roman" w:hAnsiTheme="minorHAnsi"/>
          <w:sz w:val="22"/>
          <w:szCs w:val="22"/>
        </w:rPr>
        <w:t xml:space="preserve">In the United States, </w:t>
      </w:r>
      <w:r w:rsidR="003C2096">
        <w:rPr>
          <w:rFonts w:asciiTheme="minorHAnsi" w:eastAsia="Times New Roman" w:hAnsiTheme="minorHAnsi"/>
          <w:sz w:val="22"/>
          <w:szCs w:val="22"/>
        </w:rPr>
        <w:t>the Department of Commerce</w:t>
      </w:r>
      <w:r w:rsidR="00574AF4">
        <w:rPr>
          <w:rFonts w:asciiTheme="minorHAnsi" w:eastAsia="Times New Roman" w:hAnsiTheme="minorHAnsi"/>
          <w:sz w:val="22"/>
          <w:szCs w:val="22"/>
        </w:rPr>
        <w:t>, alongside</w:t>
      </w:r>
      <w:r w:rsidR="003C2096">
        <w:rPr>
          <w:rFonts w:asciiTheme="minorHAnsi" w:eastAsia="Times New Roman" w:hAnsiTheme="minorHAnsi"/>
          <w:sz w:val="22"/>
          <w:szCs w:val="22"/>
        </w:rPr>
        <w:t xml:space="preserve"> the Department of Homeland Security</w:t>
      </w:r>
      <w:r w:rsidR="00574AF4">
        <w:rPr>
          <w:rFonts w:asciiTheme="minorHAnsi" w:eastAsia="Times New Roman" w:hAnsiTheme="minorHAnsi"/>
          <w:sz w:val="22"/>
          <w:szCs w:val="22"/>
        </w:rPr>
        <w:t>,</w:t>
      </w:r>
      <w:r w:rsidR="003C2096">
        <w:rPr>
          <w:rFonts w:asciiTheme="minorHAnsi" w:eastAsia="Times New Roman" w:hAnsiTheme="minorHAnsi"/>
          <w:sz w:val="22"/>
          <w:szCs w:val="22"/>
        </w:rPr>
        <w:t xml:space="preserve"> have taken leading roles in developing IoT security policy. </w:t>
      </w:r>
      <w:r w:rsidR="00277593">
        <w:rPr>
          <w:rFonts w:asciiTheme="minorHAnsi" w:eastAsia="Times New Roman" w:hAnsiTheme="minorHAnsi"/>
          <w:sz w:val="22"/>
          <w:szCs w:val="22"/>
        </w:rPr>
        <w:t xml:space="preserve">Overall, the U.S. government supports a multistakeholder approach in which industry takes the lead to establish best practices. The U.S. governments sees its role as creating an enabling environment. </w:t>
      </w:r>
    </w:p>
    <w:p w14:paraId="76CC4204" w14:textId="77777777" w:rsidR="003C2096" w:rsidRDefault="003C2096" w:rsidP="00A44FD6">
      <w:pPr>
        <w:rPr>
          <w:rFonts w:asciiTheme="minorHAnsi" w:eastAsia="Times New Roman" w:hAnsiTheme="minorHAnsi"/>
          <w:sz w:val="22"/>
          <w:szCs w:val="22"/>
        </w:rPr>
      </w:pPr>
    </w:p>
    <w:p w14:paraId="32611A97" w14:textId="3FE287F5" w:rsidR="00574AF4" w:rsidRDefault="003C2096" w:rsidP="00F17FE4">
      <w:pPr>
        <w:rPr>
          <w:rFonts w:asciiTheme="minorHAnsi" w:eastAsia="Times New Roman" w:hAnsiTheme="minorHAnsi" w:cs="Arial"/>
          <w:color w:val="000000"/>
          <w:sz w:val="22"/>
          <w:szCs w:val="22"/>
          <w:shd w:val="clear" w:color="auto" w:fill="FFFFFF"/>
        </w:rPr>
      </w:pPr>
      <w:r>
        <w:rPr>
          <w:rFonts w:asciiTheme="minorHAnsi" w:eastAsia="Times New Roman" w:hAnsiTheme="minorHAnsi"/>
          <w:sz w:val="22"/>
          <w:szCs w:val="22"/>
        </w:rPr>
        <w:t>T</w:t>
      </w:r>
      <w:r w:rsidR="00D34598" w:rsidRPr="004E0ADC">
        <w:rPr>
          <w:rFonts w:asciiTheme="minorHAnsi" w:eastAsia="Times New Roman" w:hAnsiTheme="minorHAnsi"/>
          <w:sz w:val="22"/>
          <w:szCs w:val="22"/>
        </w:rPr>
        <w:t>he National Telecommunications and Information Association (</w:t>
      </w:r>
      <w:r w:rsidR="00AE7E89" w:rsidRPr="004E0ADC">
        <w:rPr>
          <w:rFonts w:asciiTheme="minorHAnsi" w:eastAsia="Times New Roman" w:hAnsiTheme="minorHAnsi"/>
          <w:sz w:val="22"/>
          <w:szCs w:val="22"/>
        </w:rPr>
        <w:t>NTIA</w:t>
      </w:r>
      <w:r w:rsidR="00D34598" w:rsidRPr="004E0ADC">
        <w:rPr>
          <w:rFonts w:asciiTheme="minorHAnsi" w:eastAsia="Times New Roman" w:hAnsiTheme="minorHAnsi"/>
          <w:sz w:val="22"/>
          <w:szCs w:val="22"/>
        </w:rPr>
        <w:t>)</w:t>
      </w:r>
      <w:r w:rsidR="00AE7E89" w:rsidRPr="004E0ADC">
        <w:rPr>
          <w:rFonts w:asciiTheme="minorHAnsi" w:eastAsia="Times New Roman" w:hAnsiTheme="minorHAnsi"/>
          <w:sz w:val="22"/>
          <w:szCs w:val="22"/>
        </w:rPr>
        <w:t xml:space="preserve"> is </w:t>
      </w:r>
      <w:r>
        <w:rPr>
          <w:rFonts w:asciiTheme="minorHAnsi" w:eastAsia="Times New Roman" w:hAnsiTheme="minorHAnsi"/>
          <w:sz w:val="22"/>
          <w:szCs w:val="22"/>
        </w:rPr>
        <w:t>a</w:t>
      </w:r>
      <w:r w:rsidR="00AE7E89" w:rsidRPr="004E0ADC">
        <w:rPr>
          <w:rFonts w:asciiTheme="minorHAnsi" w:eastAsia="Times New Roman" w:hAnsiTheme="minorHAnsi"/>
          <w:sz w:val="22"/>
          <w:szCs w:val="22"/>
        </w:rPr>
        <w:t xml:space="preserve"> </w:t>
      </w:r>
      <w:r w:rsidR="00D34598" w:rsidRPr="004E0ADC">
        <w:rPr>
          <w:rFonts w:asciiTheme="minorHAnsi" w:eastAsia="Times New Roman" w:hAnsiTheme="minorHAnsi"/>
          <w:sz w:val="22"/>
          <w:szCs w:val="22"/>
        </w:rPr>
        <w:t xml:space="preserve">body </w:t>
      </w:r>
      <w:r>
        <w:rPr>
          <w:rFonts w:asciiTheme="minorHAnsi" w:eastAsia="Times New Roman" w:hAnsiTheme="minorHAnsi"/>
          <w:sz w:val="22"/>
          <w:szCs w:val="22"/>
        </w:rPr>
        <w:t>within the Department of Commerce that</w:t>
      </w:r>
      <w:r w:rsidR="00D34598" w:rsidRPr="004E0ADC">
        <w:rPr>
          <w:rFonts w:asciiTheme="minorHAnsi" w:eastAsia="Times New Roman" w:hAnsiTheme="minorHAnsi"/>
          <w:sz w:val="22"/>
          <w:szCs w:val="22"/>
        </w:rPr>
        <w:t xml:space="preserve"> </w:t>
      </w:r>
      <w:r w:rsidR="00277593">
        <w:rPr>
          <w:rFonts w:asciiTheme="minorHAnsi" w:eastAsia="Times New Roman" w:hAnsiTheme="minorHAnsi"/>
          <w:sz w:val="22"/>
          <w:szCs w:val="22"/>
        </w:rPr>
        <w:t xml:space="preserve">has convened multistakeholder processes on </w:t>
      </w:r>
      <w:r w:rsidR="00D34598" w:rsidRPr="004E0ADC">
        <w:rPr>
          <w:rFonts w:asciiTheme="minorHAnsi" w:eastAsia="Times New Roman" w:hAnsiTheme="minorHAnsi"/>
          <w:sz w:val="22"/>
          <w:szCs w:val="22"/>
        </w:rPr>
        <w:t>IoT security policy.</w:t>
      </w:r>
      <w:r w:rsidR="00A44FD6" w:rsidRPr="004E0ADC">
        <w:rPr>
          <w:rFonts w:asciiTheme="minorHAnsi" w:eastAsia="Times New Roman" w:hAnsiTheme="minorHAnsi" w:cs="Arial"/>
          <w:color w:val="000000"/>
          <w:sz w:val="22"/>
          <w:szCs w:val="22"/>
          <w:shd w:val="clear" w:color="auto" w:fill="FFFFFF"/>
        </w:rPr>
        <w:t> </w:t>
      </w:r>
      <w:r>
        <w:rPr>
          <w:rFonts w:asciiTheme="minorHAnsi" w:eastAsia="Times New Roman" w:hAnsiTheme="minorHAnsi" w:cs="Arial"/>
          <w:color w:val="000000"/>
          <w:sz w:val="22"/>
          <w:szCs w:val="22"/>
          <w:shd w:val="clear" w:color="auto" w:fill="FFFFFF"/>
        </w:rPr>
        <w:t>NTIA’s current</w:t>
      </w:r>
      <w:r w:rsidR="00A44FD6" w:rsidRPr="004E0ADC">
        <w:rPr>
          <w:rFonts w:asciiTheme="minorHAnsi" w:eastAsia="Times New Roman" w:hAnsiTheme="minorHAnsi" w:cs="Arial"/>
          <w:color w:val="000000"/>
          <w:sz w:val="22"/>
          <w:szCs w:val="22"/>
          <w:shd w:val="clear" w:color="auto" w:fill="FFFFFF"/>
        </w:rPr>
        <w:t xml:space="preserve"> multistakeholder process </w:t>
      </w:r>
      <w:r>
        <w:rPr>
          <w:rFonts w:asciiTheme="minorHAnsi" w:eastAsia="Times New Roman" w:hAnsiTheme="minorHAnsi" w:cs="Arial"/>
          <w:color w:val="000000"/>
          <w:sz w:val="22"/>
          <w:szCs w:val="22"/>
          <w:shd w:val="clear" w:color="auto" w:fill="FFFFFF"/>
        </w:rPr>
        <w:t xml:space="preserve">is focused </w:t>
      </w:r>
      <w:r w:rsidR="00A44FD6" w:rsidRPr="004E0ADC">
        <w:rPr>
          <w:rFonts w:asciiTheme="minorHAnsi" w:eastAsia="Times New Roman" w:hAnsiTheme="minorHAnsi" w:cs="Arial"/>
          <w:color w:val="000000"/>
          <w:sz w:val="22"/>
          <w:szCs w:val="22"/>
          <w:shd w:val="clear" w:color="auto" w:fill="FFFFFF"/>
        </w:rPr>
        <w:t>on IoT secu</w:t>
      </w:r>
      <w:r>
        <w:rPr>
          <w:rFonts w:asciiTheme="minorHAnsi" w:eastAsia="Times New Roman" w:hAnsiTheme="minorHAnsi" w:cs="Arial"/>
          <w:color w:val="000000"/>
          <w:sz w:val="22"/>
          <w:szCs w:val="22"/>
          <w:shd w:val="clear" w:color="auto" w:fill="FFFFFF"/>
        </w:rPr>
        <w:t>rity upgradability and patching</w:t>
      </w:r>
      <w:r w:rsidR="00F17FE4" w:rsidRPr="004E0ADC">
        <w:rPr>
          <w:rFonts w:asciiTheme="minorHAnsi" w:eastAsia="Times New Roman" w:hAnsiTheme="minorHAnsi" w:cs="Arial"/>
          <w:color w:val="000000"/>
          <w:sz w:val="22"/>
          <w:szCs w:val="22"/>
          <w:shd w:val="clear" w:color="auto" w:fill="FFFFFF"/>
        </w:rPr>
        <w:t>.</w:t>
      </w:r>
      <w:r w:rsidR="00C83615" w:rsidRPr="004E0ADC">
        <w:rPr>
          <w:rStyle w:val="EndnoteReference"/>
          <w:rFonts w:asciiTheme="minorHAnsi" w:eastAsia="Times New Roman" w:hAnsiTheme="minorHAnsi" w:cs="Arial"/>
          <w:color w:val="000000"/>
          <w:sz w:val="22"/>
          <w:szCs w:val="22"/>
          <w:shd w:val="clear" w:color="auto" w:fill="FFFFFF"/>
        </w:rPr>
        <w:endnoteReference w:id="27"/>
      </w:r>
      <w:r w:rsidR="00C83615" w:rsidRPr="004E0ADC">
        <w:rPr>
          <w:rFonts w:asciiTheme="minorHAnsi" w:eastAsia="Times New Roman" w:hAnsiTheme="minorHAnsi" w:cs="Arial"/>
          <w:color w:val="000000"/>
          <w:sz w:val="22"/>
          <w:szCs w:val="22"/>
          <w:shd w:val="clear" w:color="auto" w:fill="FFFFFF"/>
        </w:rPr>
        <w:t xml:space="preserve"> </w:t>
      </w:r>
    </w:p>
    <w:p w14:paraId="586539F9" w14:textId="77777777" w:rsidR="008B0B3A" w:rsidRDefault="008B0B3A" w:rsidP="00F17FE4">
      <w:pPr>
        <w:rPr>
          <w:rFonts w:asciiTheme="minorHAnsi" w:eastAsia="Times New Roman" w:hAnsiTheme="minorHAnsi" w:cs="Arial"/>
          <w:color w:val="000000"/>
          <w:sz w:val="22"/>
          <w:szCs w:val="22"/>
          <w:shd w:val="clear" w:color="auto" w:fill="FFFFFF"/>
        </w:rPr>
      </w:pPr>
    </w:p>
    <w:p w14:paraId="402CF0EF" w14:textId="0B207921" w:rsidR="00C83615" w:rsidRPr="004E0ADC" w:rsidRDefault="003C2096" w:rsidP="00F17FE4">
      <w:pPr>
        <w:rPr>
          <w:rFonts w:asciiTheme="minorHAnsi" w:eastAsia="Times New Roman" w:hAnsiTheme="minorHAnsi" w:cs="Arial"/>
          <w:color w:val="000000"/>
          <w:sz w:val="22"/>
          <w:szCs w:val="22"/>
          <w:shd w:val="clear" w:color="auto" w:fill="FFFFFF"/>
        </w:rPr>
      </w:pPr>
      <w:r>
        <w:rPr>
          <w:rFonts w:asciiTheme="minorHAnsi" w:eastAsia="Times New Roman" w:hAnsiTheme="minorHAnsi" w:cs="Arial"/>
          <w:color w:val="000000"/>
          <w:sz w:val="22"/>
          <w:szCs w:val="22"/>
          <w:shd w:val="clear" w:color="auto" w:fill="FFFFFF"/>
        </w:rPr>
        <w:t>U.S. Department organizations like the NTIA work</w:t>
      </w:r>
      <w:r w:rsidR="00C83615" w:rsidRPr="004E0ADC">
        <w:rPr>
          <w:rFonts w:asciiTheme="minorHAnsi" w:eastAsia="Times New Roman" w:hAnsiTheme="minorHAnsi" w:cs="Arial"/>
          <w:color w:val="000000"/>
          <w:sz w:val="22"/>
          <w:szCs w:val="22"/>
          <w:shd w:val="clear" w:color="auto" w:fill="FFFFFF"/>
        </w:rPr>
        <w:t xml:space="preserve"> with executive branch agencies to d</w:t>
      </w:r>
      <w:r>
        <w:rPr>
          <w:rFonts w:asciiTheme="minorHAnsi" w:eastAsia="Times New Roman" w:hAnsiTheme="minorHAnsi" w:cs="Arial"/>
          <w:color w:val="000000"/>
          <w:sz w:val="22"/>
          <w:szCs w:val="22"/>
          <w:shd w:val="clear" w:color="auto" w:fill="FFFFFF"/>
        </w:rPr>
        <w:t>evelop administration positions;</w:t>
      </w:r>
      <w:r w:rsidR="00C83615" w:rsidRPr="004E0ADC">
        <w:rPr>
          <w:rFonts w:asciiTheme="minorHAnsi" w:eastAsia="Times New Roman" w:hAnsiTheme="minorHAnsi" w:cs="Arial"/>
          <w:color w:val="000000"/>
          <w:sz w:val="22"/>
          <w:szCs w:val="22"/>
          <w:shd w:val="clear" w:color="auto" w:fill="FFFFFF"/>
        </w:rPr>
        <w:t xml:space="preserve"> however, Congress can also</w:t>
      </w:r>
      <w:r>
        <w:rPr>
          <w:rFonts w:asciiTheme="minorHAnsi" w:eastAsia="Times New Roman" w:hAnsiTheme="minorHAnsi" w:cs="Arial"/>
          <w:color w:val="000000"/>
          <w:sz w:val="22"/>
          <w:szCs w:val="22"/>
          <w:shd w:val="clear" w:color="auto" w:fill="FFFFFF"/>
        </w:rPr>
        <w:t xml:space="preserve"> play a role through legislation</w:t>
      </w:r>
      <w:r w:rsidR="00C83615" w:rsidRPr="004E0ADC">
        <w:rPr>
          <w:rFonts w:asciiTheme="minorHAnsi" w:eastAsia="Times New Roman" w:hAnsiTheme="minorHAnsi" w:cs="Arial"/>
          <w:color w:val="000000"/>
          <w:sz w:val="22"/>
          <w:szCs w:val="22"/>
          <w:shd w:val="clear" w:color="auto" w:fill="FFFFFF"/>
        </w:rPr>
        <w:t>. For example, the “Securing IoT Act of 2017” was introduced in the House of Representatives this year.</w:t>
      </w:r>
      <w:r w:rsidR="00C83615" w:rsidRPr="004E0ADC">
        <w:rPr>
          <w:rStyle w:val="EndnoteReference"/>
          <w:rFonts w:asciiTheme="minorHAnsi" w:eastAsia="Times New Roman" w:hAnsiTheme="minorHAnsi" w:cs="Arial"/>
          <w:color w:val="000000"/>
          <w:sz w:val="22"/>
          <w:szCs w:val="22"/>
          <w:shd w:val="clear" w:color="auto" w:fill="FFFFFF"/>
        </w:rPr>
        <w:endnoteReference w:id="28"/>
      </w:r>
      <w:r w:rsidR="00C83615" w:rsidRPr="004E0ADC">
        <w:rPr>
          <w:rFonts w:asciiTheme="minorHAnsi" w:eastAsia="Times New Roman" w:hAnsiTheme="minorHAnsi" w:cs="Arial"/>
          <w:color w:val="000000"/>
          <w:sz w:val="22"/>
          <w:szCs w:val="22"/>
          <w:shd w:val="clear" w:color="auto" w:fill="FFFFFF"/>
        </w:rPr>
        <w:t xml:space="preserve"> </w:t>
      </w:r>
      <w:r w:rsidR="00277593">
        <w:rPr>
          <w:rFonts w:asciiTheme="minorHAnsi" w:eastAsia="Times New Roman" w:hAnsiTheme="minorHAnsi"/>
          <w:sz w:val="22"/>
          <w:szCs w:val="22"/>
        </w:rPr>
        <w:t>In addition, various departments shape IoT policy within their sectors or interest; for example, the Department of Transportation is interested in transport infrastructure IoT security.</w:t>
      </w:r>
      <w:r w:rsidR="00277593">
        <w:rPr>
          <w:rStyle w:val="EndnoteReference"/>
          <w:rFonts w:asciiTheme="minorHAnsi" w:eastAsia="Times New Roman" w:hAnsiTheme="minorHAnsi"/>
          <w:sz w:val="22"/>
          <w:szCs w:val="22"/>
        </w:rPr>
        <w:endnoteReference w:id="29"/>
      </w:r>
    </w:p>
    <w:p w14:paraId="3489BABA" w14:textId="77777777" w:rsidR="00C83615" w:rsidRPr="004E0ADC" w:rsidRDefault="00C83615" w:rsidP="00F17FE4">
      <w:pPr>
        <w:rPr>
          <w:rFonts w:asciiTheme="minorHAnsi" w:eastAsia="Times New Roman" w:hAnsiTheme="minorHAnsi" w:cs="Arial"/>
          <w:color w:val="000000"/>
          <w:sz w:val="22"/>
          <w:szCs w:val="22"/>
          <w:shd w:val="clear" w:color="auto" w:fill="FFFFFF"/>
        </w:rPr>
      </w:pPr>
    </w:p>
    <w:p w14:paraId="7A6144DE" w14:textId="48AFBFD2" w:rsidR="00C83615" w:rsidRPr="004E0ADC" w:rsidRDefault="00C83615" w:rsidP="0094258D">
      <w:pPr>
        <w:rPr>
          <w:rFonts w:asciiTheme="minorHAnsi" w:eastAsia="Times New Roman" w:hAnsiTheme="minorHAnsi"/>
          <w:color w:val="000000" w:themeColor="text1"/>
          <w:sz w:val="22"/>
          <w:szCs w:val="22"/>
          <w:shd w:val="clear" w:color="auto" w:fill="FFFFFF"/>
        </w:rPr>
      </w:pPr>
      <w:r w:rsidRPr="004E0ADC">
        <w:rPr>
          <w:rFonts w:asciiTheme="minorHAnsi" w:eastAsia="Times New Roman" w:hAnsiTheme="minorHAnsi" w:cs="Arial"/>
          <w:color w:val="000000" w:themeColor="text1"/>
          <w:sz w:val="22"/>
          <w:szCs w:val="22"/>
          <w:shd w:val="clear" w:color="auto" w:fill="FFFFFF"/>
        </w:rPr>
        <w:t xml:space="preserve">Another governmental body, the Federal Communications Commission (FCC), can </w:t>
      </w:r>
      <w:r>
        <w:rPr>
          <w:rFonts w:asciiTheme="minorHAnsi" w:eastAsia="Times New Roman" w:hAnsiTheme="minorHAnsi" w:cs="Arial"/>
          <w:color w:val="000000" w:themeColor="text1"/>
          <w:sz w:val="22"/>
          <w:szCs w:val="22"/>
          <w:shd w:val="clear" w:color="auto" w:fill="FFFFFF"/>
        </w:rPr>
        <w:t>craft</w:t>
      </w:r>
      <w:r w:rsidRPr="004E0ADC">
        <w:rPr>
          <w:rFonts w:asciiTheme="minorHAnsi" w:eastAsia="Times New Roman" w:hAnsiTheme="minorHAnsi" w:cs="Arial"/>
          <w:color w:val="000000" w:themeColor="text1"/>
          <w:sz w:val="22"/>
          <w:szCs w:val="22"/>
          <w:shd w:val="clear" w:color="auto" w:fill="FFFFFF"/>
        </w:rPr>
        <w:t xml:space="preserve"> IoT policy through its mandate to regulate </w:t>
      </w:r>
      <w:r w:rsidRPr="004E0ADC">
        <w:rPr>
          <w:rFonts w:asciiTheme="minorHAnsi" w:eastAsia="Times New Roman" w:hAnsiTheme="minorHAnsi"/>
          <w:color w:val="000000" w:themeColor="text1"/>
          <w:sz w:val="22"/>
          <w:szCs w:val="22"/>
          <w:shd w:val="clear" w:color="auto" w:fill="FFFFFF"/>
        </w:rPr>
        <w:t>interstate and international communications by radio, television, wire, satellite and cable. Most FCC regulations are adopted by a process known as "notice and comment" rulemaking</w:t>
      </w:r>
      <w:r w:rsidR="001B52C2">
        <w:rPr>
          <w:rFonts w:asciiTheme="minorHAnsi" w:eastAsia="Times New Roman" w:hAnsiTheme="minorHAnsi"/>
          <w:color w:val="000000" w:themeColor="text1"/>
          <w:sz w:val="22"/>
          <w:szCs w:val="22"/>
          <w:shd w:val="clear" w:color="auto" w:fill="FFFFFF"/>
        </w:rPr>
        <w:t xml:space="preserve">, a process that allows </w:t>
      </w:r>
      <w:r w:rsidR="001B52C2" w:rsidRPr="004E0ADC">
        <w:rPr>
          <w:rFonts w:asciiTheme="minorHAnsi" w:eastAsia="Times New Roman" w:hAnsiTheme="minorHAnsi"/>
          <w:color w:val="000000" w:themeColor="text1"/>
          <w:sz w:val="22"/>
          <w:szCs w:val="22"/>
          <w:shd w:val="clear" w:color="auto" w:fill="FFFFFF"/>
        </w:rPr>
        <w:t>all stakeholders – to have a voice in the rulemaking process by submitting comment</w:t>
      </w:r>
      <w:r w:rsidRPr="004E0ADC">
        <w:rPr>
          <w:rFonts w:asciiTheme="minorHAnsi" w:eastAsia="Times New Roman" w:hAnsiTheme="minorHAnsi"/>
          <w:color w:val="000000" w:themeColor="text1"/>
          <w:sz w:val="22"/>
          <w:szCs w:val="22"/>
          <w:shd w:val="clear" w:color="auto" w:fill="FFFFFF"/>
        </w:rPr>
        <w:t>.</w:t>
      </w:r>
      <w:r w:rsidRPr="004E0ADC">
        <w:rPr>
          <w:rStyle w:val="EndnoteReference"/>
          <w:rFonts w:asciiTheme="minorHAnsi" w:eastAsia="Times New Roman" w:hAnsiTheme="minorHAnsi"/>
          <w:color w:val="000000" w:themeColor="text1"/>
          <w:sz w:val="22"/>
          <w:szCs w:val="22"/>
          <w:shd w:val="clear" w:color="auto" w:fill="FFFFFF"/>
        </w:rPr>
        <w:endnoteReference w:id="30"/>
      </w:r>
      <w:r w:rsidRPr="004E0ADC">
        <w:rPr>
          <w:rFonts w:asciiTheme="minorHAnsi" w:eastAsia="Times New Roman" w:hAnsiTheme="minorHAnsi"/>
          <w:color w:val="000000" w:themeColor="text1"/>
          <w:sz w:val="22"/>
          <w:szCs w:val="22"/>
          <w:shd w:val="clear" w:color="auto" w:fill="FFFFFF"/>
        </w:rPr>
        <w:t xml:space="preserve"> However, the process is more of a one-way communication channel; ultimately, the FCC develops the final rules. </w:t>
      </w:r>
      <w:r w:rsidR="001B52C2">
        <w:rPr>
          <w:rFonts w:asciiTheme="minorHAnsi" w:eastAsia="Times New Roman" w:hAnsiTheme="minorHAnsi"/>
          <w:color w:val="000000" w:themeColor="text1"/>
          <w:sz w:val="22"/>
          <w:szCs w:val="22"/>
          <w:shd w:val="clear" w:color="auto" w:fill="FFFFFF"/>
        </w:rPr>
        <w:t xml:space="preserve">The Federal Trade Commission (FTC) also </w:t>
      </w:r>
      <w:r w:rsidR="00277593">
        <w:rPr>
          <w:rFonts w:asciiTheme="minorHAnsi" w:eastAsia="Times New Roman" w:hAnsiTheme="minorHAnsi"/>
          <w:color w:val="000000" w:themeColor="text1"/>
          <w:sz w:val="22"/>
          <w:szCs w:val="22"/>
          <w:shd w:val="clear" w:color="auto" w:fill="FFFFFF"/>
        </w:rPr>
        <w:t xml:space="preserve">occasionally </w:t>
      </w:r>
      <w:r w:rsidR="001B52C2">
        <w:rPr>
          <w:rFonts w:asciiTheme="minorHAnsi" w:eastAsia="Times New Roman" w:hAnsiTheme="minorHAnsi"/>
          <w:color w:val="000000" w:themeColor="text1"/>
          <w:sz w:val="22"/>
          <w:szCs w:val="22"/>
          <w:shd w:val="clear" w:color="auto" w:fill="FFFFFF"/>
        </w:rPr>
        <w:t xml:space="preserve">shapes IoT security policy due to its mandate to promote competition and protect consumers. </w:t>
      </w:r>
    </w:p>
    <w:p w14:paraId="339D2B84" w14:textId="77777777" w:rsidR="00C83615" w:rsidRPr="004E0ADC" w:rsidRDefault="00C83615" w:rsidP="00F17FE4">
      <w:pPr>
        <w:rPr>
          <w:rFonts w:asciiTheme="minorHAnsi" w:eastAsia="Times New Roman" w:hAnsiTheme="minorHAnsi" w:cs="Arial"/>
          <w:color w:val="000000"/>
          <w:sz w:val="22"/>
          <w:szCs w:val="22"/>
          <w:shd w:val="clear" w:color="auto" w:fill="FFFFFF"/>
        </w:rPr>
      </w:pPr>
    </w:p>
    <w:p w14:paraId="1A22B2AA" w14:textId="622F1AF5" w:rsidR="00C83615" w:rsidRDefault="00113578" w:rsidP="00F17FE4">
      <w:pPr>
        <w:rPr>
          <w:rFonts w:asciiTheme="minorHAnsi" w:eastAsia="Times New Roman" w:hAnsiTheme="minorHAnsi" w:cs="Arial"/>
          <w:color w:val="000000"/>
          <w:sz w:val="22"/>
          <w:szCs w:val="22"/>
          <w:shd w:val="clear" w:color="auto" w:fill="FFFFFF"/>
        </w:rPr>
      </w:pPr>
      <w:r>
        <w:rPr>
          <w:rFonts w:asciiTheme="minorHAnsi" w:eastAsia="Times New Roman" w:hAnsiTheme="minorHAnsi" w:cs="Arial"/>
          <w:color w:val="000000"/>
          <w:sz w:val="22"/>
          <w:szCs w:val="22"/>
          <w:shd w:val="clear" w:color="auto" w:fill="FFFFFF"/>
        </w:rPr>
        <w:t>NTIA represents the executive b</w:t>
      </w:r>
      <w:r w:rsidR="00C83615" w:rsidRPr="004E0ADC">
        <w:rPr>
          <w:rFonts w:asciiTheme="minorHAnsi" w:eastAsia="Times New Roman" w:hAnsiTheme="minorHAnsi" w:cs="Arial"/>
          <w:color w:val="000000"/>
          <w:sz w:val="22"/>
          <w:szCs w:val="22"/>
          <w:shd w:val="clear" w:color="auto" w:fill="FFFFFF"/>
        </w:rPr>
        <w:t>ranch in international telecommunications and information policy activities.</w:t>
      </w:r>
      <w:r w:rsidR="00C83615">
        <w:rPr>
          <w:rStyle w:val="EndnoteReference"/>
          <w:rFonts w:asciiTheme="minorHAnsi" w:eastAsia="Times New Roman" w:hAnsiTheme="minorHAnsi" w:cs="Arial"/>
          <w:color w:val="000000"/>
          <w:sz w:val="22"/>
          <w:szCs w:val="22"/>
          <w:shd w:val="clear" w:color="auto" w:fill="FFFFFF"/>
        </w:rPr>
        <w:endnoteReference w:id="31"/>
      </w:r>
      <w:r w:rsidR="00C83615" w:rsidRPr="004E0ADC">
        <w:rPr>
          <w:rFonts w:asciiTheme="minorHAnsi" w:eastAsia="Times New Roman" w:hAnsiTheme="minorHAnsi" w:cs="Arial"/>
          <w:color w:val="000000"/>
          <w:sz w:val="22"/>
          <w:szCs w:val="22"/>
          <w:shd w:val="clear" w:color="auto" w:fill="FFFFFF"/>
        </w:rPr>
        <w:t> </w:t>
      </w:r>
      <w:r w:rsidR="00277593">
        <w:rPr>
          <w:rFonts w:asciiTheme="minorHAnsi" w:eastAsia="Times New Roman" w:hAnsiTheme="minorHAnsi" w:cs="Arial"/>
          <w:color w:val="000000"/>
          <w:sz w:val="22"/>
          <w:szCs w:val="22"/>
          <w:shd w:val="clear" w:color="auto" w:fill="FFFFFF"/>
        </w:rPr>
        <w:t xml:space="preserve">Overall, the U.S. prefers that IoT policy be developed on a national basis with a multistakeholder approach. </w:t>
      </w:r>
    </w:p>
    <w:p w14:paraId="3A3C3713" w14:textId="77777777" w:rsidR="00573FF8" w:rsidRDefault="00573FF8" w:rsidP="00737D28">
      <w:pPr>
        <w:rPr>
          <w:rFonts w:asciiTheme="majorHAnsi" w:eastAsia="Times New Roman" w:hAnsiTheme="majorHAnsi"/>
          <w:sz w:val="28"/>
          <w:szCs w:val="28"/>
        </w:rPr>
      </w:pPr>
    </w:p>
    <w:p w14:paraId="5B392E36" w14:textId="77777777" w:rsidR="00185EE9" w:rsidRPr="009B1C35" w:rsidRDefault="00185EE9" w:rsidP="00737D28">
      <w:pPr>
        <w:rPr>
          <w:rFonts w:asciiTheme="majorHAnsi" w:eastAsia="Times New Roman" w:hAnsiTheme="majorHAnsi"/>
          <w:sz w:val="28"/>
          <w:szCs w:val="28"/>
        </w:rPr>
      </w:pPr>
    </w:p>
    <w:p w14:paraId="668DBC3B" w14:textId="22F6EA62" w:rsidR="00776E55" w:rsidRPr="009B1C35" w:rsidRDefault="005F7015" w:rsidP="00776E55">
      <w:pPr>
        <w:rPr>
          <w:rFonts w:asciiTheme="majorHAnsi" w:eastAsia="Times New Roman" w:hAnsiTheme="majorHAnsi"/>
          <w:b/>
          <w:sz w:val="28"/>
          <w:szCs w:val="28"/>
        </w:rPr>
      </w:pPr>
      <w:r>
        <w:rPr>
          <w:rFonts w:asciiTheme="majorHAnsi" w:eastAsia="Times New Roman" w:hAnsiTheme="majorHAnsi"/>
          <w:b/>
          <w:sz w:val="28"/>
          <w:szCs w:val="28"/>
        </w:rPr>
        <w:t xml:space="preserve">II. </w:t>
      </w:r>
      <w:r w:rsidR="00776E55" w:rsidRPr="009B1C35">
        <w:rPr>
          <w:rFonts w:asciiTheme="majorHAnsi" w:eastAsia="Times New Roman" w:hAnsiTheme="majorHAnsi"/>
          <w:b/>
          <w:sz w:val="28"/>
          <w:szCs w:val="28"/>
        </w:rPr>
        <w:t xml:space="preserve">The Roles and Responsibilities of Each </w:t>
      </w:r>
      <w:r w:rsidR="00776E55">
        <w:rPr>
          <w:rFonts w:asciiTheme="majorHAnsi" w:eastAsia="Times New Roman" w:hAnsiTheme="majorHAnsi"/>
          <w:b/>
          <w:sz w:val="28"/>
          <w:szCs w:val="28"/>
        </w:rPr>
        <w:t xml:space="preserve">Stakeholder </w:t>
      </w:r>
    </w:p>
    <w:p w14:paraId="667B1AB8" w14:textId="77777777" w:rsidR="00776E55" w:rsidRPr="004A5B60" w:rsidRDefault="00776E55" w:rsidP="00776E55">
      <w:pPr>
        <w:rPr>
          <w:rFonts w:asciiTheme="minorHAnsi" w:eastAsia="Times New Roman" w:hAnsiTheme="minorHAnsi"/>
          <w:sz w:val="22"/>
          <w:szCs w:val="22"/>
        </w:rPr>
      </w:pPr>
    </w:p>
    <w:p w14:paraId="1BBCE547" w14:textId="69896947" w:rsidR="00776E55" w:rsidRPr="004A5B60" w:rsidRDefault="00776E55" w:rsidP="00776E55">
      <w:pPr>
        <w:rPr>
          <w:rFonts w:asciiTheme="minorHAnsi" w:eastAsia="Times New Roman" w:hAnsiTheme="minorHAnsi"/>
          <w:sz w:val="22"/>
          <w:szCs w:val="22"/>
        </w:rPr>
      </w:pPr>
      <w:r w:rsidRPr="004A5B60">
        <w:rPr>
          <w:rFonts w:asciiTheme="minorHAnsi" w:eastAsia="Times New Roman" w:hAnsiTheme="minorHAnsi"/>
          <w:sz w:val="22"/>
          <w:szCs w:val="22"/>
        </w:rPr>
        <w:t xml:space="preserve">All stakeholders have a role to play in securing IoT and a responsibility to work together towards a more comprehensive and resilient security environment. The following is </w:t>
      </w:r>
      <w:r>
        <w:rPr>
          <w:rFonts w:asciiTheme="minorHAnsi" w:eastAsia="Times New Roman" w:hAnsiTheme="minorHAnsi"/>
          <w:sz w:val="22"/>
          <w:szCs w:val="22"/>
        </w:rPr>
        <w:t>adapted</w:t>
      </w:r>
      <w:r w:rsidRPr="004A5B60">
        <w:rPr>
          <w:rFonts w:asciiTheme="minorHAnsi" w:eastAsia="Times New Roman" w:hAnsiTheme="minorHAnsi"/>
          <w:sz w:val="22"/>
          <w:szCs w:val="22"/>
        </w:rPr>
        <w:t xml:space="preserve"> from </w:t>
      </w:r>
      <w:hyperlink r:id="rId12" w:history="1">
        <w:r w:rsidRPr="004A5B60">
          <w:rPr>
            <w:rStyle w:val="Hyperlink"/>
            <w:rFonts w:asciiTheme="minorHAnsi" w:eastAsia="Times New Roman" w:hAnsiTheme="minorHAnsi"/>
            <w:i/>
            <w:sz w:val="22"/>
            <w:szCs w:val="22"/>
          </w:rPr>
          <w:t>Securing the Internet of Things: A Collaborative and Shared Responsibility</w:t>
        </w:r>
      </w:hyperlink>
      <w:r w:rsidRPr="004A5B60">
        <w:rPr>
          <w:rFonts w:asciiTheme="minorHAnsi" w:eastAsia="Times New Roman" w:hAnsiTheme="minorHAnsi"/>
          <w:i/>
          <w:sz w:val="22"/>
          <w:szCs w:val="22"/>
        </w:rPr>
        <w:t>,</w:t>
      </w:r>
      <w:r w:rsidR="00931D5F" w:rsidRPr="004A5B60">
        <w:rPr>
          <w:rStyle w:val="FootnoteReference"/>
          <w:rFonts w:asciiTheme="minorHAnsi" w:eastAsia="Times New Roman" w:hAnsiTheme="minorHAnsi"/>
          <w:i/>
          <w:sz w:val="22"/>
          <w:szCs w:val="22"/>
        </w:rPr>
        <w:footnoteReference w:id="1"/>
      </w:r>
      <w:r w:rsidR="00931D5F" w:rsidRPr="004A5B60">
        <w:rPr>
          <w:rFonts w:asciiTheme="minorHAnsi" w:eastAsia="Times New Roman" w:hAnsiTheme="minorHAnsi"/>
          <w:sz w:val="22"/>
          <w:szCs w:val="22"/>
        </w:rPr>
        <w:t xml:space="preserve"> </w:t>
      </w:r>
      <w:r w:rsidRPr="004A5B60">
        <w:rPr>
          <w:rFonts w:asciiTheme="minorHAnsi" w:eastAsia="Times New Roman" w:hAnsiTheme="minorHAnsi"/>
          <w:sz w:val="22"/>
          <w:szCs w:val="22"/>
        </w:rPr>
        <w:t xml:space="preserve">a publication from the Online Trust Alliance, an initiative within the Internet Society (ISOC). It details the roles and responsibilities of each </w:t>
      </w:r>
      <w:r>
        <w:rPr>
          <w:rFonts w:asciiTheme="minorHAnsi" w:eastAsia="Times New Roman" w:hAnsiTheme="minorHAnsi"/>
          <w:sz w:val="22"/>
          <w:szCs w:val="22"/>
        </w:rPr>
        <w:t>stakeholder</w:t>
      </w:r>
      <w:r w:rsidRPr="004A5B60">
        <w:rPr>
          <w:rFonts w:asciiTheme="minorHAnsi" w:eastAsia="Times New Roman" w:hAnsiTheme="minorHAnsi"/>
          <w:sz w:val="22"/>
          <w:szCs w:val="22"/>
        </w:rPr>
        <w:t xml:space="preserve"> in the security of IoT</w:t>
      </w:r>
      <w:r>
        <w:rPr>
          <w:rFonts w:asciiTheme="minorHAnsi" w:eastAsia="Times New Roman" w:hAnsiTheme="minorHAnsi"/>
          <w:sz w:val="22"/>
          <w:szCs w:val="22"/>
        </w:rPr>
        <w:t>.</w:t>
      </w:r>
      <w:r w:rsidRPr="004A5B60">
        <w:rPr>
          <w:rFonts w:asciiTheme="minorHAnsi" w:eastAsia="Times New Roman" w:hAnsiTheme="minorHAnsi"/>
          <w:sz w:val="22"/>
          <w:szCs w:val="22"/>
        </w:rPr>
        <w:t xml:space="preserve"> </w:t>
      </w:r>
    </w:p>
    <w:p w14:paraId="38B4A5DE" w14:textId="77777777" w:rsidR="00776E55" w:rsidRPr="00C10E1D" w:rsidRDefault="00776E55" w:rsidP="00776E55">
      <w:pPr>
        <w:rPr>
          <w:rFonts w:asciiTheme="minorHAnsi" w:eastAsia="Times New Roman" w:hAnsiTheme="minorHAnsi"/>
          <w:sz w:val="22"/>
          <w:szCs w:val="22"/>
        </w:rPr>
      </w:pPr>
    </w:p>
    <w:p w14:paraId="054BFDA9" w14:textId="77777777" w:rsidR="00776E55" w:rsidRPr="009B1C35" w:rsidRDefault="00776E55" w:rsidP="00776E55">
      <w:pPr>
        <w:rPr>
          <w:rFonts w:asciiTheme="minorHAnsi" w:eastAsia="Times New Roman" w:hAnsiTheme="minorHAnsi"/>
          <w:sz w:val="22"/>
          <w:szCs w:val="22"/>
        </w:rPr>
      </w:pPr>
      <w:r w:rsidRPr="009B1C35">
        <w:rPr>
          <w:rFonts w:asciiTheme="minorHAnsi" w:eastAsia="Times New Roman" w:hAnsiTheme="minorHAnsi"/>
          <w:sz w:val="22"/>
          <w:szCs w:val="22"/>
        </w:rPr>
        <w:t xml:space="preserve">1. </w:t>
      </w:r>
      <w:r w:rsidRPr="009B1C35">
        <w:rPr>
          <w:rFonts w:asciiTheme="minorHAnsi" w:eastAsia="Times New Roman" w:hAnsiTheme="minorHAnsi"/>
          <w:b/>
          <w:sz w:val="22"/>
          <w:szCs w:val="22"/>
        </w:rPr>
        <w:t>Retailers, Resellers &amp; E-commerce Sites</w:t>
      </w:r>
      <w:r w:rsidRPr="009B1C35">
        <w:rPr>
          <w:rFonts w:asciiTheme="minorHAnsi" w:eastAsia="Times New Roman" w:hAnsiTheme="minorHAnsi"/>
          <w:sz w:val="22"/>
          <w:szCs w:val="22"/>
        </w:rPr>
        <w:t xml:space="preserve"> – </w:t>
      </w:r>
      <w:r w:rsidRPr="00271025">
        <w:rPr>
          <w:rFonts w:asciiTheme="minorHAnsi" w:eastAsia="Times New Roman" w:hAnsiTheme="minorHAnsi"/>
          <w:sz w:val="22"/>
          <w:szCs w:val="22"/>
        </w:rPr>
        <w:t>Retailers have a responsibility not to knowingly sell IoT products with known critical safety and security defects.</w:t>
      </w:r>
      <w:r>
        <w:rPr>
          <w:rFonts w:asciiTheme="minorHAnsi" w:eastAsia="Times New Roman" w:hAnsiTheme="minorHAnsi"/>
          <w:sz w:val="22"/>
          <w:szCs w:val="22"/>
        </w:rPr>
        <w:t xml:space="preserve"> They also are responsible to convey,</w:t>
      </w:r>
      <w:r w:rsidRPr="00C07426">
        <w:rPr>
          <w:rFonts w:asciiTheme="minorHAnsi" w:eastAsia="Times New Roman" w:hAnsiTheme="minorHAnsi"/>
          <w:sz w:val="22"/>
          <w:szCs w:val="22"/>
        </w:rPr>
        <w:t xml:space="preserve"> </w:t>
      </w:r>
      <w:r>
        <w:rPr>
          <w:rFonts w:asciiTheme="minorHAnsi" w:eastAsia="Times New Roman" w:hAnsiTheme="minorHAnsi"/>
          <w:sz w:val="22"/>
          <w:szCs w:val="22"/>
        </w:rPr>
        <w:t>to the best of their knowledge, the security of the products they sell as clearly as possible to their customers.</w:t>
      </w:r>
      <w:r w:rsidRPr="00271025">
        <w:rPr>
          <w:rFonts w:asciiTheme="minorHAnsi" w:eastAsia="Times New Roman" w:hAnsiTheme="minorHAnsi"/>
          <w:sz w:val="22"/>
          <w:szCs w:val="22"/>
        </w:rPr>
        <w:t xml:space="preserve"> </w:t>
      </w:r>
      <w:r>
        <w:rPr>
          <w:rFonts w:asciiTheme="minorHAnsi" w:eastAsia="Times New Roman" w:hAnsiTheme="minorHAnsi"/>
          <w:sz w:val="22"/>
          <w:szCs w:val="22"/>
        </w:rPr>
        <w:t>Responsible retailers can be key drivers of change by</w:t>
      </w:r>
      <w:r w:rsidRPr="009B1C35">
        <w:rPr>
          <w:rFonts w:asciiTheme="minorHAnsi" w:eastAsia="Times New Roman" w:hAnsiTheme="minorHAnsi"/>
          <w:sz w:val="22"/>
          <w:szCs w:val="22"/>
        </w:rPr>
        <w:t xml:space="preserve"> establishing minimum security and privacy standards for the products they sell</w:t>
      </w:r>
      <w:r>
        <w:rPr>
          <w:rFonts w:asciiTheme="minorHAnsi" w:eastAsia="Times New Roman" w:hAnsiTheme="minorHAnsi"/>
          <w:sz w:val="22"/>
          <w:szCs w:val="22"/>
        </w:rPr>
        <w:t>, n</w:t>
      </w:r>
      <w:r w:rsidRPr="009B1C35">
        <w:rPr>
          <w:rFonts w:asciiTheme="minorHAnsi" w:eastAsia="Times New Roman" w:hAnsiTheme="minorHAnsi"/>
          <w:sz w:val="22"/>
          <w:szCs w:val="22"/>
        </w:rPr>
        <w:t xml:space="preserve">ot unlike retailers pledging to not source products made by child labor or those from unsustainable forests. </w:t>
      </w:r>
      <w:r>
        <w:rPr>
          <w:rFonts w:asciiTheme="minorHAnsi" w:eastAsia="Times New Roman" w:hAnsiTheme="minorHAnsi"/>
          <w:sz w:val="22"/>
          <w:szCs w:val="22"/>
        </w:rPr>
        <w:t>Retailers, particularly those with significant market power,</w:t>
      </w:r>
      <w:r w:rsidRPr="009B1C35">
        <w:rPr>
          <w:rFonts w:asciiTheme="minorHAnsi" w:eastAsia="Times New Roman" w:hAnsiTheme="minorHAnsi"/>
          <w:sz w:val="22"/>
          <w:szCs w:val="22"/>
        </w:rPr>
        <w:t xml:space="preserve"> have an opportunity</w:t>
      </w:r>
      <w:r>
        <w:rPr>
          <w:rFonts w:asciiTheme="minorHAnsi" w:eastAsia="Times New Roman" w:hAnsiTheme="minorHAnsi"/>
          <w:sz w:val="22"/>
          <w:szCs w:val="22"/>
        </w:rPr>
        <w:t xml:space="preserve"> and the responsibility</w:t>
      </w:r>
      <w:r w:rsidRPr="009B1C35">
        <w:rPr>
          <w:rFonts w:asciiTheme="minorHAnsi" w:eastAsia="Times New Roman" w:hAnsiTheme="minorHAnsi"/>
          <w:sz w:val="22"/>
          <w:szCs w:val="22"/>
        </w:rPr>
        <w:t xml:space="preserve"> to drive </w:t>
      </w:r>
      <w:r>
        <w:rPr>
          <w:rFonts w:asciiTheme="minorHAnsi" w:eastAsia="Times New Roman" w:hAnsiTheme="minorHAnsi"/>
          <w:sz w:val="22"/>
          <w:szCs w:val="22"/>
        </w:rPr>
        <w:t>better security practices within the IoT market</w:t>
      </w:r>
      <w:r w:rsidRPr="009B1C35">
        <w:rPr>
          <w:rFonts w:asciiTheme="minorHAnsi" w:eastAsia="Times New Roman" w:hAnsiTheme="minorHAnsi"/>
          <w:sz w:val="22"/>
          <w:szCs w:val="22"/>
        </w:rPr>
        <w:t xml:space="preserve">. </w:t>
      </w:r>
    </w:p>
    <w:p w14:paraId="4F4EDEDC" w14:textId="77777777" w:rsidR="00776E55" w:rsidRPr="009B1C35" w:rsidRDefault="00776E55" w:rsidP="00776E55">
      <w:pPr>
        <w:rPr>
          <w:rFonts w:asciiTheme="minorHAnsi" w:eastAsia="Times New Roman" w:hAnsiTheme="minorHAnsi"/>
          <w:sz w:val="22"/>
          <w:szCs w:val="22"/>
        </w:rPr>
      </w:pPr>
    </w:p>
    <w:p w14:paraId="1FC88D0B" w14:textId="77777777" w:rsidR="00776E55" w:rsidRPr="009B1C35" w:rsidRDefault="00776E55" w:rsidP="00776E55">
      <w:pPr>
        <w:rPr>
          <w:rFonts w:asciiTheme="minorHAnsi" w:eastAsia="Times New Roman" w:hAnsiTheme="minorHAnsi"/>
          <w:sz w:val="22"/>
          <w:szCs w:val="22"/>
        </w:rPr>
      </w:pPr>
      <w:r w:rsidRPr="009B1C35">
        <w:rPr>
          <w:rFonts w:asciiTheme="minorHAnsi" w:eastAsia="Times New Roman" w:hAnsiTheme="minorHAnsi"/>
          <w:sz w:val="22"/>
          <w:szCs w:val="22"/>
        </w:rPr>
        <w:t xml:space="preserve">2. </w:t>
      </w:r>
      <w:r w:rsidRPr="009B1C35">
        <w:rPr>
          <w:rFonts w:asciiTheme="minorHAnsi" w:eastAsia="Times New Roman" w:hAnsiTheme="minorHAnsi"/>
          <w:b/>
          <w:sz w:val="22"/>
          <w:szCs w:val="22"/>
        </w:rPr>
        <w:t xml:space="preserve">Developers, Manufacturers &amp; </w:t>
      </w:r>
      <w:r>
        <w:rPr>
          <w:rFonts w:asciiTheme="minorHAnsi" w:eastAsia="Times New Roman" w:hAnsiTheme="minorHAnsi"/>
          <w:b/>
          <w:sz w:val="22"/>
          <w:szCs w:val="22"/>
        </w:rPr>
        <w:t>Service Providers</w:t>
      </w:r>
      <w:r>
        <w:rPr>
          <w:rFonts w:asciiTheme="minorHAnsi" w:eastAsia="Times New Roman" w:hAnsiTheme="minorHAnsi"/>
          <w:sz w:val="22"/>
          <w:szCs w:val="22"/>
        </w:rPr>
        <w:t xml:space="preserve"> – IoT developers, manufacturers, and service providers are responsible for incorporating IoT security</w:t>
      </w:r>
      <w:r w:rsidRPr="00D62E6B">
        <w:rPr>
          <w:rFonts w:asciiTheme="minorHAnsi" w:eastAsia="Times New Roman" w:hAnsiTheme="minorHAnsi"/>
          <w:sz w:val="22"/>
          <w:szCs w:val="22"/>
        </w:rPr>
        <w:t xml:space="preserve"> from the start of the design process through </w:t>
      </w:r>
      <w:r>
        <w:rPr>
          <w:rFonts w:asciiTheme="minorHAnsi" w:eastAsia="Times New Roman" w:hAnsiTheme="minorHAnsi"/>
          <w:sz w:val="22"/>
          <w:szCs w:val="22"/>
        </w:rPr>
        <w:t>to end of life for a product</w:t>
      </w:r>
      <w:r w:rsidRPr="00D62E6B">
        <w:rPr>
          <w:rFonts w:asciiTheme="minorHAnsi" w:eastAsia="Times New Roman" w:hAnsiTheme="minorHAnsi"/>
          <w:sz w:val="22"/>
          <w:szCs w:val="22"/>
        </w:rPr>
        <w:t xml:space="preserve">. </w:t>
      </w:r>
      <w:r>
        <w:rPr>
          <w:rFonts w:asciiTheme="minorHAnsi" w:eastAsia="Times New Roman" w:hAnsiTheme="minorHAnsi"/>
          <w:sz w:val="22"/>
          <w:szCs w:val="22"/>
        </w:rPr>
        <w:t>In practice, this means IoT developers, manufacturers and service providers must build secure and privacy respecting products; support them with t</w:t>
      </w:r>
      <w:r w:rsidRPr="004A2194">
        <w:rPr>
          <w:rFonts w:asciiTheme="minorHAnsi" w:eastAsia="Times New Roman" w:hAnsiTheme="minorHAnsi"/>
          <w:sz w:val="22"/>
          <w:szCs w:val="22"/>
        </w:rPr>
        <w:t xml:space="preserve">imely, verifiable, and effective patches and updates </w:t>
      </w:r>
      <w:r>
        <w:rPr>
          <w:rFonts w:asciiTheme="minorHAnsi" w:eastAsia="Times New Roman" w:hAnsiTheme="minorHAnsi"/>
          <w:sz w:val="22"/>
          <w:szCs w:val="22"/>
        </w:rPr>
        <w:t>to address known vulnerabilities; and continue to do so until a clearly stated end date for supporting the product</w:t>
      </w:r>
      <w:r w:rsidRPr="00D62E6B">
        <w:rPr>
          <w:rFonts w:asciiTheme="minorHAnsi" w:eastAsia="Times New Roman" w:hAnsiTheme="minorHAnsi"/>
          <w:sz w:val="22"/>
          <w:szCs w:val="22"/>
        </w:rPr>
        <w:t xml:space="preserve">. </w:t>
      </w:r>
      <w:r>
        <w:rPr>
          <w:rFonts w:asciiTheme="minorHAnsi" w:eastAsia="Times New Roman" w:hAnsiTheme="minorHAnsi"/>
          <w:sz w:val="22"/>
          <w:szCs w:val="22"/>
        </w:rPr>
        <w:t>S</w:t>
      </w:r>
      <w:r w:rsidRPr="009B1C35">
        <w:rPr>
          <w:rFonts w:asciiTheme="minorHAnsi" w:eastAsia="Times New Roman" w:hAnsiTheme="minorHAnsi"/>
          <w:sz w:val="22"/>
          <w:szCs w:val="22"/>
        </w:rPr>
        <w:t>ecurity support commitment</w:t>
      </w:r>
      <w:r>
        <w:rPr>
          <w:rFonts w:asciiTheme="minorHAnsi" w:eastAsia="Times New Roman" w:hAnsiTheme="minorHAnsi"/>
          <w:sz w:val="22"/>
          <w:szCs w:val="22"/>
        </w:rPr>
        <w:t>s, including security and privacy policies, alongside p</w:t>
      </w:r>
      <w:r w:rsidRPr="004A2194">
        <w:rPr>
          <w:rFonts w:asciiTheme="minorHAnsi" w:eastAsia="Times New Roman" w:hAnsiTheme="minorHAnsi"/>
          <w:sz w:val="22"/>
          <w:szCs w:val="22"/>
        </w:rPr>
        <w:t>roduct and service lifecycles (e.g. how long will support and updates be available, and</w:t>
      </w:r>
      <w:r>
        <w:rPr>
          <w:rFonts w:asciiTheme="minorHAnsi" w:eastAsia="Times New Roman" w:hAnsiTheme="minorHAnsi"/>
          <w:sz w:val="22"/>
          <w:szCs w:val="22"/>
        </w:rPr>
        <w:t xml:space="preserve"> what happens after they cease</w:t>
      </w:r>
      <w:r>
        <w:rPr>
          <w:rStyle w:val="FootnoteReference"/>
          <w:rFonts w:asciiTheme="minorHAnsi" w:eastAsia="Times New Roman" w:hAnsiTheme="minorHAnsi"/>
          <w:sz w:val="22"/>
          <w:szCs w:val="22"/>
        </w:rPr>
        <w:footnoteReference w:id="2"/>
      </w:r>
      <w:r>
        <w:rPr>
          <w:rFonts w:asciiTheme="minorHAnsi" w:eastAsia="Times New Roman" w:hAnsiTheme="minorHAnsi"/>
          <w:sz w:val="22"/>
          <w:szCs w:val="22"/>
        </w:rPr>
        <w:t xml:space="preserve">), must be disclosed </w:t>
      </w:r>
      <w:r w:rsidRPr="009B1C35">
        <w:rPr>
          <w:rFonts w:asciiTheme="minorHAnsi" w:eastAsia="Times New Roman" w:hAnsiTheme="minorHAnsi"/>
          <w:sz w:val="22"/>
          <w:szCs w:val="22"/>
        </w:rPr>
        <w:t xml:space="preserve">to users prior to purchase. </w:t>
      </w:r>
      <w:r>
        <w:rPr>
          <w:rFonts w:asciiTheme="minorHAnsi" w:eastAsia="Times New Roman" w:hAnsiTheme="minorHAnsi"/>
          <w:sz w:val="22"/>
          <w:szCs w:val="22"/>
        </w:rPr>
        <w:t>Security and privacy n</w:t>
      </w:r>
      <w:r w:rsidRPr="009B1C35">
        <w:rPr>
          <w:rFonts w:asciiTheme="minorHAnsi" w:eastAsia="Times New Roman" w:hAnsiTheme="minorHAnsi"/>
          <w:sz w:val="22"/>
          <w:szCs w:val="22"/>
        </w:rPr>
        <w:t xml:space="preserve">otices </w:t>
      </w:r>
      <w:r w:rsidRPr="009B1C35">
        <w:rPr>
          <w:rFonts w:asciiTheme="minorHAnsi" w:eastAsia="Times New Roman" w:hAnsiTheme="minorHAnsi"/>
          <w:sz w:val="22"/>
          <w:szCs w:val="22"/>
        </w:rPr>
        <w:lastRenderedPageBreak/>
        <w:t xml:space="preserve">should be </w:t>
      </w:r>
      <w:r>
        <w:rPr>
          <w:rFonts w:asciiTheme="minorHAnsi" w:eastAsia="Times New Roman" w:hAnsiTheme="minorHAnsi"/>
          <w:sz w:val="22"/>
          <w:szCs w:val="22"/>
        </w:rPr>
        <w:t xml:space="preserve">easily discoverable and </w:t>
      </w:r>
      <w:r w:rsidRPr="009B1C35">
        <w:rPr>
          <w:rFonts w:asciiTheme="minorHAnsi" w:eastAsia="Times New Roman" w:hAnsiTheme="minorHAnsi"/>
          <w:sz w:val="22"/>
          <w:szCs w:val="22"/>
        </w:rPr>
        <w:t>included on product packaging and point of sale materials to easily inform the consumer prior to purchase</w:t>
      </w:r>
      <w:r>
        <w:rPr>
          <w:rFonts w:asciiTheme="minorHAnsi" w:eastAsia="Times New Roman" w:hAnsiTheme="minorHAnsi"/>
          <w:sz w:val="22"/>
          <w:szCs w:val="22"/>
        </w:rPr>
        <w:t xml:space="preserve">. IoT Developers, manufacturers and service providers are responsible for </w:t>
      </w:r>
      <w:r w:rsidRPr="009B1C35">
        <w:rPr>
          <w:rFonts w:asciiTheme="minorHAnsi" w:eastAsia="Times New Roman" w:hAnsiTheme="minorHAnsi"/>
          <w:sz w:val="22"/>
          <w:szCs w:val="22"/>
        </w:rPr>
        <w:t>articulat</w:t>
      </w:r>
      <w:r>
        <w:rPr>
          <w:rFonts w:asciiTheme="minorHAnsi" w:eastAsia="Times New Roman" w:hAnsiTheme="minorHAnsi"/>
          <w:sz w:val="22"/>
          <w:szCs w:val="22"/>
        </w:rPr>
        <w:t>ing their security and privacy commitments</w:t>
      </w:r>
      <w:r w:rsidRPr="009B1C35">
        <w:rPr>
          <w:rFonts w:asciiTheme="minorHAnsi" w:eastAsia="Times New Roman" w:hAnsiTheme="minorHAnsi"/>
          <w:sz w:val="22"/>
          <w:szCs w:val="22"/>
        </w:rPr>
        <w:t xml:space="preserve"> </w:t>
      </w:r>
      <w:r>
        <w:rPr>
          <w:rFonts w:asciiTheme="minorHAnsi" w:eastAsia="Times New Roman" w:hAnsiTheme="minorHAnsi"/>
          <w:sz w:val="22"/>
          <w:szCs w:val="22"/>
        </w:rPr>
        <w:t xml:space="preserve">in </w:t>
      </w:r>
      <w:r w:rsidRPr="009B1C35">
        <w:rPr>
          <w:rFonts w:asciiTheme="minorHAnsi" w:eastAsia="Times New Roman" w:hAnsiTheme="minorHAnsi"/>
          <w:sz w:val="22"/>
          <w:szCs w:val="22"/>
        </w:rPr>
        <w:t>easy to understand terms</w:t>
      </w:r>
      <w:r>
        <w:rPr>
          <w:rFonts w:asciiTheme="minorHAnsi" w:eastAsia="Times New Roman" w:hAnsiTheme="minorHAnsi"/>
          <w:sz w:val="22"/>
          <w:szCs w:val="22"/>
        </w:rPr>
        <w:t xml:space="preserve">, enabling the </w:t>
      </w:r>
      <w:r w:rsidRPr="009B1C35">
        <w:rPr>
          <w:rFonts w:asciiTheme="minorHAnsi" w:eastAsia="Times New Roman" w:hAnsiTheme="minorHAnsi"/>
          <w:sz w:val="22"/>
          <w:szCs w:val="22"/>
        </w:rPr>
        <w:t xml:space="preserve">consumer make </w:t>
      </w:r>
      <w:r>
        <w:rPr>
          <w:rFonts w:asciiTheme="minorHAnsi" w:eastAsia="Times New Roman" w:hAnsiTheme="minorHAnsi"/>
          <w:sz w:val="22"/>
          <w:szCs w:val="22"/>
        </w:rPr>
        <w:t>more</w:t>
      </w:r>
      <w:r w:rsidRPr="009B1C35">
        <w:rPr>
          <w:rFonts w:asciiTheme="minorHAnsi" w:eastAsia="Times New Roman" w:hAnsiTheme="minorHAnsi"/>
          <w:sz w:val="22"/>
          <w:szCs w:val="22"/>
        </w:rPr>
        <w:t xml:space="preserve"> informed purchase decision</w:t>
      </w:r>
      <w:r>
        <w:rPr>
          <w:rFonts w:asciiTheme="minorHAnsi" w:eastAsia="Times New Roman" w:hAnsiTheme="minorHAnsi"/>
          <w:sz w:val="22"/>
          <w:szCs w:val="22"/>
        </w:rPr>
        <w:t>s</w:t>
      </w:r>
      <w:r w:rsidRPr="009B1C35">
        <w:rPr>
          <w:rFonts w:asciiTheme="minorHAnsi" w:eastAsia="Times New Roman" w:hAnsiTheme="minorHAnsi"/>
          <w:sz w:val="22"/>
          <w:szCs w:val="22"/>
        </w:rPr>
        <w:t xml:space="preserve">. </w:t>
      </w:r>
    </w:p>
    <w:p w14:paraId="6BD7A0C8" w14:textId="77777777" w:rsidR="00776E55" w:rsidRPr="009B1C35" w:rsidRDefault="00776E55" w:rsidP="00776E55">
      <w:pPr>
        <w:rPr>
          <w:rFonts w:asciiTheme="minorHAnsi" w:eastAsia="Times New Roman" w:hAnsiTheme="minorHAnsi"/>
          <w:sz w:val="22"/>
          <w:szCs w:val="22"/>
        </w:rPr>
      </w:pPr>
    </w:p>
    <w:p w14:paraId="4A4004ED" w14:textId="77777777" w:rsidR="00776E55" w:rsidRPr="009B1C35" w:rsidRDefault="00776E55" w:rsidP="00776E55">
      <w:pPr>
        <w:rPr>
          <w:rFonts w:asciiTheme="minorHAnsi" w:eastAsia="Times New Roman" w:hAnsiTheme="minorHAnsi"/>
          <w:sz w:val="22"/>
          <w:szCs w:val="22"/>
        </w:rPr>
      </w:pPr>
      <w:r w:rsidRPr="009B1C35">
        <w:rPr>
          <w:rFonts w:asciiTheme="minorHAnsi" w:eastAsia="Times New Roman" w:hAnsiTheme="minorHAnsi"/>
          <w:sz w:val="22"/>
          <w:szCs w:val="22"/>
        </w:rPr>
        <w:t xml:space="preserve">3. </w:t>
      </w:r>
      <w:r w:rsidRPr="009B1C35">
        <w:rPr>
          <w:rFonts w:asciiTheme="minorHAnsi" w:eastAsia="Times New Roman" w:hAnsiTheme="minorHAnsi"/>
          <w:b/>
          <w:sz w:val="22"/>
          <w:szCs w:val="22"/>
        </w:rPr>
        <w:t>Brokers, Builders, Car Dealers &amp; Realtors</w:t>
      </w:r>
      <w:r w:rsidRPr="009B1C35">
        <w:rPr>
          <w:rFonts w:asciiTheme="minorHAnsi" w:eastAsia="Times New Roman" w:hAnsiTheme="minorHAnsi"/>
          <w:sz w:val="22"/>
          <w:szCs w:val="22"/>
        </w:rPr>
        <w:t xml:space="preserve"> – A smart home or connected </w:t>
      </w:r>
      <w:r>
        <w:rPr>
          <w:rFonts w:asciiTheme="minorHAnsi" w:eastAsia="Times New Roman" w:hAnsiTheme="minorHAnsi"/>
          <w:sz w:val="22"/>
          <w:szCs w:val="22"/>
        </w:rPr>
        <w:t>vehicle</w:t>
      </w:r>
      <w:r w:rsidRPr="009B1C35">
        <w:rPr>
          <w:rFonts w:asciiTheme="minorHAnsi" w:eastAsia="Times New Roman" w:hAnsiTheme="minorHAnsi"/>
          <w:sz w:val="22"/>
          <w:szCs w:val="22"/>
        </w:rPr>
        <w:t xml:space="preserve"> are attractive selling points for every buyer or renter. </w:t>
      </w:r>
      <w:r>
        <w:rPr>
          <w:rFonts w:asciiTheme="minorHAnsi" w:eastAsia="Times New Roman" w:hAnsiTheme="minorHAnsi"/>
          <w:sz w:val="22"/>
          <w:szCs w:val="22"/>
        </w:rPr>
        <w:t xml:space="preserve">Brokers, builders, car dealers &amp; realtors are responsible for disclosing, to the best of their knowledge, </w:t>
      </w:r>
      <w:r w:rsidRPr="009B1C35">
        <w:rPr>
          <w:rFonts w:asciiTheme="minorHAnsi" w:eastAsia="Times New Roman" w:hAnsiTheme="minorHAnsi"/>
          <w:sz w:val="22"/>
          <w:szCs w:val="22"/>
        </w:rPr>
        <w:t xml:space="preserve">all </w:t>
      </w:r>
      <w:r>
        <w:rPr>
          <w:rFonts w:asciiTheme="minorHAnsi" w:eastAsia="Times New Roman" w:hAnsiTheme="minorHAnsi"/>
          <w:sz w:val="22"/>
          <w:szCs w:val="22"/>
        </w:rPr>
        <w:t>IoT</w:t>
      </w:r>
      <w:r w:rsidRPr="009B1C35">
        <w:rPr>
          <w:rFonts w:asciiTheme="minorHAnsi" w:eastAsia="Times New Roman" w:hAnsiTheme="minorHAnsi"/>
          <w:sz w:val="22"/>
          <w:szCs w:val="22"/>
        </w:rPr>
        <w:t xml:space="preserve"> </w:t>
      </w:r>
      <w:r>
        <w:rPr>
          <w:rFonts w:asciiTheme="minorHAnsi" w:eastAsia="Times New Roman" w:hAnsiTheme="minorHAnsi"/>
          <w:sz w:val="22"/>
          <w:szCs w:val="22"/>
        </w:rPr>
        <w:t>products included in the sale of the connected vehicle or smart home. They must</w:t>
      </w:r>
      <w:r w:rsidRPr="009B1C35">
        <w:rPr>
          <w:rFonts w:asciiTheme="minorHAnsi" w:eastAsia="Times New Roman" w:hAnsiTheme="minorHAnsi"/>
          <w:sz w:val="22"/>
          <w:szCs w:val="22"/>
        </w:rPr>
        <w:t xml:space="preserve"> disable access</w:t>
      </w:r>
      <w:r>
        <w:rPr>
          <w:rFonts w:asciiTheme="minorHAnsi" w:eastAsia="Times New Roman" w:hAnsiTheme="minorHAnsi"/>
          <w:sz w:val="22"/>
          <w:szCs w:val="22"/>
        </w:rPr>
        <w:t xml:space="preserve"> to previous renters or owners</w:t>
      </w:r>
      <w:r w:rsidRPr="009B1C35">
        <w:rPr>
          <w:rFonts w:asciiTheme="minorHAnsi" w:eastAsia="Times New Roman" w:hAnsiTheme="minorHAnsi"/>
          <w:sz w:val="22"/>
          <w:szCs w:val="22"/>
        </w:rPr>
        <w:t xml:space="preserve">, and </w:t>
      </w:r>
      <w:r>
        <w:rPr>
          <w:rFonts w:asciiTheme="minorHAnsi" w:eastAsia="Times New Roman" w:hAnsiTheme="minorHAnsi"/>
          <w:sz w:val="22"/>
          <w:szCs w:val="22"/>
        </w:rPr>
        <w:t>enable</w:t>
      </w:r>
      <w:r w:rsidRPr="009B1C35">
        <w:rPr>
          <w:rFonts w:asciiTheme="minorHAnsi" w:eastAsia="Times New Roman" w:hAnsiTheme="minorHAnsi"/>
          <w:sz w:val="22"/>
          <w:szCs w:val="22"/>
        </w:rPr>
        <w:t xml:space="preserve"> new owners to re-set the</w:t>
      </w:r>
      <w:r>
        <w:rPr>
          <w:rFonts w:asciiTheme="minorHAnsi" w:eastAsia="Times New Roman" w:hAnsiTheme="minorHAnsi"/>
          <w:sz w:val="22"/>
          <w:szCs w:val="22"/>
        </w:rPr>
        <w:t xml:space="preserve"> IoT products</w:t>
      </w:r>
      <w:r w:rsidRPr="009B1C35">
        <w:rPr>
          <w:rFonts w:asciiTheme="minorHAnsi" w:eastAsia="Times New Roman" w:hAnsiTheme="minorHAnsi"/>
          <w:sz w:val="22"/>
          <w:szCs w:val="22"/>
        </w:rPr>
        <w:t>. At “closing,”</w:t>
      </w:r>
      <w:r>
        <w:rPr>
          <w:rFonts w:asciiTheme="minorHAnsi" w:eastAsia="Times New Roman" w:hAnsiTheme="minorHAnsi"/>
          <w:sz w:val="22"/>
          <w:szCs w:val="22"/>
        </w:rPr>
        <w:t xml:space="preserve"> a</w:t>
      </w:r>
      <w:r w:rsidRPr="009B1C35">
        <w:rPr>
          <w:rFonts w:asciiTheme="minorHAnsi" w:eastAsia="Times New Roman" w:hAnsiTheme="minorHAnsi"/>
          <w:sz w:val="22"/>
          <w:szCs w:val="22"/>
        </w:rPr>
        <w:t xml:space="preserve"> car rental or sale </w:t>
      </w:r>
      <w:r>
        <w:rPr>
          <w:rFonts w:asciiTheme="minorHAnsi" w:eastAsia="Times New Roman" w:hAnsiTheme="minorHAnsi"/>
          <w:sz w:val="22"/>
          <w:szCs w:val="22"/>
        </w:rPr>
        <w:t xml:space="preserve">the dealer, or former user, should ensure that </w:t>
      </w:r>
      <w:r w:rsidRPr="009B1C35">
        <w:rPr>
          <w:rFonts w:asciiTheme="minorHAnsi" w:eastAsia="Times New Roman" w:hAnsiTheme="minorHAnsi"/>
          <w:sz w:val="22"/>
          <w:szCs w:val="22"/>
        </w:rPr>
        <w:t>physical and digital keys</w:t>
      </w:r>
      <w:r>
        <w:rPr>
          <w:rFonts w:asciiTheme="minorHAnsi" w:eastAsia="Times New Roman" w:hAnsiTheme="minorHAnsi"/>
          <w:sz w:val="22"/>
          <w:szCs w:val="22"/>
        </w:rPr>
        <w:t xml:space="preserve"> are turned in</w:t>
      </w:r>
      <w:r w:rsidRPr="009B1C35">
        <w:rPr>
          <w:rFonts w:asciiTheme="minorHAnsi" w:eastAsia="Times New Roman" w:hAnsiTheme="minorHAnsi"/>
          <w:sz w:val="22"/>
          <w:szCs w:val="22"/>
        </w:rPr>
        <w:t>, and all personal data</w:t>
      </w:r>
      <w:r>
        <w:rPr>
          <w:rFonts w:asciiTheme="minorHAnsi" w:eastAsia="Times New Roman" w:hAnsiTheme="minorHAnsi"/>
          <w:sz w:val="22"/>
          <w:szCs w:val="22"/>
        </w:rPr>
        <w:t xml:space="preserve"> is erased</w:t>
      </w:r>
      <w:r w:rsidRPr="009B1C35">
        <w:rPr>
          <w:rFonts w:asciiTheme="minorHAnsi" w:eastAsia="Times New Roman" w:hAnsiTheme="minorHAnsi"/>
          <w:sz w:val="22"/>
          <w:szCs w:val="22"/>
        </w:rPr>
        <w:t xml:space="preserve">. </w:t>
      </w:r>
    </w:p>
    <w:p w14:paraId="1509E413" w14:textId="77777777" w:rsidR="00776E55" w:rsidRPr="009B1C35" w:rsidRDefault="00776E55" w:rsidP="00776E55">
      <w:pPr>
        <w:rPr>
          <w:rFonts w:asciiTheme="minorHAnsi" w:eastAsia="Times New Roman" w:hAnsiTheme="minorHAnsi"/>
          <w:sz w:val="22"/>
          <w:szCs w:val="22"/>
        </w:rPr>
      </w:pPr>
    </w:p>
    <w:p w14:paraId="377F5690" w14:textId="77777777" w:rsidR="00776E55" w:rsidRDefault="00776E55" w:rsidP="00776E55">
      <w:pPr>
        <w:rPr>
          <w:rFonts w:asciiTheme="minorHAnsi" w:eastAsia="Times New Roman" w:hAnsiTheme="minorHAnsi"/>
          <w:sz w:val="22"/>
          <w:szCs w:val="22"/>
        </w:rPr>
      </w:pPr>
      <w:r w:rsidRPr="009B1C35">
        <w:rPr>
          <w:rFonts w:asciiTheme="minorHAnsi" w:eastAsia="Times New Roman" w:hAnsiTheme="minorHAnsi"/>
          <w:sz w:val="22"/>
          <w:szCs w:val="22"/>
        </w:rPr>
        <w:t xml:space="preserve">4. </w:t>
      </w:r>
      <w:r>
        <w:rPr>
          <w:rFonts w:asciiTheme="minorHAnsi" w:eastAsia="Times New Roman" w:hAnsiTheme="minorHAnsi"/>
          <w:b/>
          <w:sz w:val="22"/>
          <w:szCs w:val="22"/>
        </w:rPr>
        <w:t>Network operators</w:t>
      </w:r>
      <w:r w:rsidRPr="009B1C35">
        <w:rPr>
          <w:rFonts w:asciiTheme="minorHAnsi" w:eastAsia="Times New Roman" w:hAnsiTheme="minorHAnsi"/>
          <w:sz w:val="22"/>
          <w:szCs w:val="22"/>
        </w:rPr>
        <w:t xml:space="preserve"> – </w:t>
      </w:r>
      <w:r>
        <w:rPr>
          <w:rFonts w:asciiTheme="minorHAnsi" w:eastAsia="Times New Roman" w:hAnsiTheme="minorHAnsi"/>
          <w:sz w:val="22"/>
          <w:szCs w:val="22"/>
        </w:rPr>
        <w:t>Recent, high-profile attacks performed by botnets made up of thousands of vulnerable IoT devices have highlighted the impact that IoT security can have on other stakeholders and Internet infrastructure</w:t>
      </w:r>
      <w:r w:rsidRPr="009B1C35">
        <w:rPr>
          <w:rFonts w:asciiTheme="minorHAnsi" w:eastAsia="Times New Roman" w:hAnsiTheme="minorHAnsi"/>
          <w:sz w:val="22"/>
          <w:szCs w:val="22"/>
        </w:rPr>
        <w:t>.</w:t>
      </w:r>
      <w:r>
        <w:rPr>
          <w:rStyle w:val="EndnoteReference"/>
          <w:rFonts w:asciiTheme="minorHAnsi" w:eastAsia="Times New Roman" w:hAnsiTheme="minorHAnsi"/>
          <w:sz w:val="22"/>
          <w:szCs w:val="22"/>
        </w:rPr>
        <w:endnoteReference w:id="32"/>
      </w:r>
      <w:r w:rsidRPr="009B1C35">
        <w:rPr>
          <w:rFonts w:asciiTheme="minorHAnsi" w:eastAsia="Times New Roman" w:hAnsiTheme="minorHAnsi"/>
          <w:sz w:val="22"/>
          <w:szCs w:val="22"/>
        </w:rPr>
        <w:t xml:space="preserve"> </w:t>
      </w:r>
      <w:r>
        <w:rPr>
          <w:rFonts w:asciiTheme="minorHAnsi" w:eastAsia="Times New Roman" w:hAnsiTheme="minorHAnsi"/>
          <w:sz w:val="22"/>
          <w:szCs w:val="22"/>
        </w:rPr>
        <w:t xml:space="preserve"> Networks operators play a critical role in mitigating the impact that insecure IoT devices and services have on the wider Internet ecosystem</w:t>
      </w:r>
      <w:r w:rsidRPr="009B1C35">
        <w:rPr>
          <w:rFonts w:asciiTheme="minorHAnsi" w:eastAsia="Times New Roman" w:hAnsiTheme="minorHAnsi"/>
          <w:sz w:val="22"/>
          <w:szCs w:val="22"/>
        </w:rPr>
        <w:t xml:space="preserve">. </w:t>
      </w:r>
      <w:r>
        <w:rPr>
          <w:rFonts w:asciiTheme="minorHAnsi" w:eastAsia="Times New Roman" w:hAnsiTheme="minorHAnsi"/>
          <w:sz w:val="22"/>
          <w:szCs w:val="22"/>
        </w:rPr>
        <w:t>Network operators are responsible for strengthening routing security by preventing the propagation of incorrect routing information, preventing traffic with spoofed IP addresses, and facilitating cooperation and communication among network operators.</w:t>
      </w:r>
      <w:r>
        <w:rPr>
          <w:rStyle w:val="EndnoteReference"/>
          <w:rFonts w:asciiTheme="minorHAnsi" w:eastAsia="Times New Roman" w:hAnsiTheme="minorHAnsi"/>
          <w:sz w:val="22"/>
          <w:szCs w:val="22"/>
        </w:rPr>
        <w:endnoteReference w:id="33"/>
      </w:r>
      <w:r>
        <w:rPr>
          <w:rFonts w:asciiTheme="minorHAnsi" w:eastAsia="Times New Roman" w:hAnsiTheme="minorHAnsi"/>
          <w:sz w:val="22"/>
          <w:szCs w:val="22"/>
        </w:rPr>
        <w:t xml:space="preserve"> By preventing incorrect routing information and preventing traffic with spoofed IP addresses, network operators can limit the use of vulnerable IoT devices in reflective distributed denial service (DDoS) attacks. Similarly, strengthening communication between network operators will better allow for coordinated responses to IoT-based attacks. Network operators can also flag strange traffic flowing from a user’s home, alerting the user to a vulnerable IoT device that may need to be addressed. </w:t>
      </w:r>
    </w:p>
    <w:p w14:paraId="2B28ABDA" w14:textId="77777777" w:rsidR="00776E55" w:rsidRDefault="00776E55" w:rsidP="00776E55">
      <w:pPr>
        <w:rPr>
          <w:rFonts w:asciiTheme="minorHAnsi" w:eastAsia="Times New Roman" w:hAnsiTheme="minorHAnsi"/>
          <w:sz w:val="22"/>
          <w:szCs w:val="22"/>
        </w:rPr>
      </w:pPr>
    </w:p>
    <w:p w14:paraId="5255A65B" w14:textId="77777777" w:rsidR="00776E55" w:rsidRPr="009B1C35" w:rsidRDefault="00776E55" w:rsidP="00776E55">
      <w:pPr>
        <w:rPr>
          <w:rFonts w:asciiTheme="minorHAnsi" w:eastAsia="Times New Roman" w:hAnsiTheme="minorHAnsi"/>
          <w:sz w:val="22"/>
          <w:szCs w:val="22"/>
        </w:rPr>
      </w:pPr>
      <w:r>
        <w:rPr>
          <w:rFonts w:asciiTheme="minorHAnsi" w:eastAsia="Times New Roman" w:hAnsiTheme="minorHAnsi"/>
          <w:sz w:val="22"/>
          <w:szCs w:val="22"/>
        </w:rPr>
        <w:t xml:space="preserve">5. </w:t>
      </w:r>
      <w:r w:rsidRPr="004A2194">
        <w:rPr>
          <w:rFonts w:asciiTheme="minorHAnsi" w:eastAsia="Times New Roman" w:hAnsiTheme="minorHAnsi"/>
          <w:b/>
          <w:sz w:val="22"/>
          <w:szCs w:val="22"/>
        </w:rPr>
        <w:t>Vulnerability Researchers</w:t>
      </w:r>
      <w:r>
        <w:rPr>
          <w:rFonts w:asciiTheme="minorHAnsi" w:eastAsia="Times New Roman" w:hAnsiTheme="minorHAnsi"/>
          <w:sz w:val="22"/>
          <w:szCs w:val="22"/>
        </w:rPr>
        <w:t xml:space="preserve"> - </w:t>
      </w:r>
      <w:r w:rsidRPr="00F02561">
        <w:rPr>
          <w:rFonts w:asciiTheme="minorHAnsi" w:eastAsia="Times New Roman" w:hAnsiTheme="minorHAnsi"/>
          <w:sz w:val="22"/>
          <w:szCs w:val="22"/>
        </w:rPr>
        <w:t>Security professi</w:t>
      </w:r>
      <w:r>
        <w:rPr>
          <w:rFonts w:asciiTheme="minorHAnsi" w:eastAsia="Times New Roman" w:hAnsiTheme="minorHAnsi"/>
          <w:sz w:val="22"/>
          <w:szCs w:val="22"/>
        </w:rPr>
        <w:t xml:space="preserve">onals must work collaboratively </w:t>
      </w:r>
      <w:r w:rsidRPr="00F02561">
        <w:rPr>
          <w:rFonts w:asciiTheme="minorHAnsi" w:eastAsia="Times New Roman" w:hAnsiTheme="minorHAnsi"/>
          <w:sz w:val="22"/>
          <w:szCs w:val="22"/>
        </w:rPr>
        <w:t>to test product security and disclose any</w:t>
      </w:r>
      <w:r>
        <w:rPr>
          <w:rFonts w:asciiTheme="minorHAnsi" w:eastAsia="Times New Roman" w:hAnsiTheme="minorHAnsi"/>
          <w:sz w:val="22"/>
          <w:szCs w:val="22"/>
        </w:rPr>
        <w:t xml:space="preserve"> </w:t>
      </w:r>
      <w:r w:rsidRPr="00F02561">
        <w:rPr>
          <w:rFonts w:asciiTheme="minorHAnsi" w:eastAsia="Times New Roman" w:hAnsiTheme="minorHAnsi"/>
          <w:sz w:val="22"/>
          <w:szCs w:val="22"/>
        </w:rPr>
        <w:t>vulnerabil</w:t>
      </w:r>
      <w:r>
        <w:rPr>
          <w:rFonts w:asciiTheme="minorHAnsi" w:eastAsia="Times New Roman" w:hAnsiTheme="minorHAnsi"/>
          <w:sz w:val="22"/>
          <w:szCs w:val="22"/>
        </w:rPr>
        <w:t>ities in a responsible manner.</w:t>
      </w:r>
      <w:r>
        <w:rPr>
          <w:rStyle w:val="EndnoteReference"/>
          <w:rFonts w:asciiTheme="minorHAnsi" w:eastAsia="Times New Roman" w:hAnsiTheme="minorHAnsi"/>
          <w:sz w:val="22"/>
          <w:szCs w:val="22"/>
        </w:rPr>
        <w:endnoteReference w:id="34"/>
      </w:r>
      <w:r>
        <w:rPr>
          <w:rFonts w:asciiTheme="minorHAnsi" w:eastAsia="Times New Roman" w:hAnsiTheme="minorHAnsi"/>
          <w:sz w:val="22"/>
          <w:szCs w:val="22"/>
        </w:rPr>
        <w:t xml:space="preserve"> </w:t>
      </w:r>
      <w:r w:rsidRPr="004A2194">
        <w:rPr>
          <w:rFonts w:asciiTheme="minorHAnsi" w:eastAsia="Times New Roman" w:hAnsiTheme="minorHAnsi"/>
          <w:sz w:val="22"/>
          <w:szCs w:val="22"/>
        </w:rPr>
        <w:t>Security researchers play an important role in testing the security of devices, and alerting manufacturers and service providers to discovered vulnerabilities.</w:t>
      </w:r>
    </w:p>
    <w:p w14:paraId="3ADBDAEF" w14:textId="77777777" w:rsidR="00776E55" w:rsidRPr="009B1C35" w:rsidRDefault="00776E55" w:rsidP="00776E55">
      <w:pPr>
        <w:rPr>
          <w:rFonts w:asciiTheme="minorHAnsi" w:eastAsia="Times New Roman" w:hAnsiTheme="minorHAnsi"/>
          <w:sz w:val="22"/>
          <w:szCs w:val="22"/>
        </w:rPr>
      </w:pPr>
    </w:p>
    <w:p w14:paraId="1F6ACF8E" w14:textId="77777777" w:rsidR="00776E55" w:rsidRDefault="00776E55" w:rsidP="00776E55">
      <w:pPr>
        <w:rPr>
          <w:rFonts w:asciiTheme="minorHAnsi" w:eastAsia="Times New Roman" w:hAnsiTheme="minorHAnsi"/>
          <w:sz w:val="22"/>
          <w:szCs w:val="22"/>
        </w:rPr>
      </w:pPr>
      <w:r w:rsidRPr="009B1C35">
        <w:rPr>
          <w:rFonts w:asciiTheme="minorHAnsi" w:eastAsia="Times New Roman" w:hAnsiTheme="minorHAnsi"/>
          <w:sz w:val="22"/>
          <w:szCs w:val="22"/>
        </w:rPr>
        <w:t xml:space="preserve">5. </w:t>
      </w:r>
      <w:r w:rsidRPr="007D433B">
        <w:rPr>
          <w:rFonts w:asciiTheme="minorHAnsi" w:eastAsia="Times New Roman" w:hAnsiTheme="minorHAnsi"/>
          <w:b/>
          <w:sz w:val="22"/>
          <w:szCs w:val="22"/>
        </w:rPr>
        <w:t>Consumer Groups</w:t>
      </w:r>
      <w:r>
        <w:rPr>
          <w:rFonts w:asciiTheme="minorHAnsi" w:eastAsia="Times New Roman" w:hAnsiTheme="minorHAnsi"/>
          <w:sz w:val="22"/>
          <w:szCs w:val="22"/>
        </w:rPr>
        <w:t xml:space="preserve"> – Consumer groups have a role to play </w:t>
      </w:r>
      <w:r w:rsidRPr="007D433B">
        <w:rPr>
          <w:rFonts w:asciiTheme="minorHAnsi" w:eastAsia="Times New Roman" w:hAnsiTheme="minorHAnsi"/>
          <w:sz w:val="22"/>
          <w:szCs w:val="22"/>
        </w:rPr>
        <w:t>in the development, implementation, a</w:t>
      </w:r>
      <w:r>
        <w:rPr>
          <w:rFonts w:asciiTheme="minorHAnsi" w:eastAsia="Times New Roman" w:hAnsiTheme="minorHAnsi"/>
          <w:sz w:val="22"/>
          <w:szCs w:val="22"/>
        </w:rPr>
        <w:t xml:space="preserve">nd evaluation of IoT security. Through product reviews, consumer groups can aid consumers in factoring security into their buying habits. </w:t>
      </w:r>
    </w:p>
    <w:p w14:paraId="5FA92E0F" w14:textId="77777777" w:rsidR="00776E55" w:rsidRPr="009924BB" w:rsidRDefault="00776E55" w:rsidP="00776E55">
      <w:pPr>
        <w:rPr>
          <w:rFonts w:asciiTheme="minorHAnsi" w:eastAsia="Times New Roman" w:hAnsiTheme="minorHAnsi"/>
          <w:sz w:val="22"/>
          <w:szCs w:val="22"/>
        </w:rPr>
      </w:pPr>
    </w:p>
    <w:p w14:paraId="7858ED7B" w14:textId="77777777" w:rsidR="00776E55" w:rsidRDefault="00776E55" w:rsidP="00776E55">
      <w:pPr>
        <w:rPr>
          <w:rFonts w:asciiTheme="minorHAnsi" w:hAnsiTheme="minorHAnsi"/>
          <w:sz w:val="22"/>
          <w:szCs w:val="22"/>
        </w:rPr>
      </w:pPr>
      <w:r w:rsidRPr="009924BB">
        <w:rPr>
          <w:rFonts w:asciiTheme="minorHAnsi" w:eastAsia="Times New Roman" w:hAnsiTheme="minorHAnsi"/>
          <w:sz w:val="22"/>
          <w:szCs w:val="22"/>
        </w:rPr>
        <w:t xml:space="preserve">6. </w:t>
      </w:r>
      <w:r w:rsidRPr="009924BB">
        <w:rPr>
          <w:rFonts w:asciiTheme="minorHAnsi" w:eastAsia="Times New Roman" w:hAnsiTheme="minorHAnsi"/>
          <w:b/>
          <w:sz w:val="22"/>
          <w:szCs w:val="22"/>
        </w:rPr>
        <w:t>Platforms</w:t>
      </w:r>
      <w:r w:rsidRPr="009924BB">
        <w:rPr>
          <w:rFonts w:asciiTheme="minorHAnsi" w:eastAsia="Times New Roman" w:hAnsiTheme="minorHAnsi"/>
          <w:sz w:val="22"/>
          <w:szCs w:val="22"/>
        </w:rPr>
        <w:t xml:space="preserve"> - </w:t>
      </w:r>
      <w:r w:rsidRPr="009924BB">
        <w:rPr>
          <w:rFonts w:asciiTheme="minorHAnsi" w:hAnsiTheme="minorHAnsi"/>
          <w:sz w:val="22"/>
          <w:szCs w:val="22"/>
        </w:rPr>
        <w:t>IoT platforms</w:t>
      </w:r>
      <w:r>
        <w:rPr>
          <w:rFonts w:asciiTheme="minorHAnsi" w:hAnsiTheme="minorHAnsi"/>
          <w:sz w:val="22"/>
          <w:szCs w:val="22"/>
        </w:rPr>
        <w:t>,</w:t>
      </w:r>
      <w:r w:rsidRPr="00C52B76">
        <w:rPr>
          <w:rFonts w:asciiTheme="minorHAnsi" w:hAnsiTheme="minorHAnsi"/>
          <w:sz w:val="22"/>
          <w:szCs w:val="22"/>
        </w:rPr>
        <w:t xml:space="preserve"> </w:t>
      </w:r>
      <w:r w:rsidRPr="009924BB">
        <w:rPr>
          <w:rFonts w:asciiTheme="minorHAnsi" w:hAnsiTheme="minorHAnsi"/>
          <w:sz w:val="22"/>
          <w:szCs w:val="22"/>
        </w:rPr>
        <w:t>cohesive systems that can be controlled from a single app</w:t>
      </w:r>
      <w:r>
        <w:rPr>
          <w:rFonts w:asciiTheme="minorHAnsi" w:hAnsiTheme="minorHAnsi"/>
          <w:sz w:val="22"/>
          <w:szCs w:val="22"/>
        </w:rPr>
        <w:t>,</w:t>
      </w:r>
      <w:r w:rsidRPr="009924BB">
        <w:rPr>
          <w:rFonts w:asciiTheme="minorHAnsi" w:hAnsiTheme="minorHAnsi"/>
          <w:sz w:val="22"/>
          <w:szCs w:val="22"/>
        </w:rPr>
        <w:t xml:space="preserve"> (e.g. Homekit, Weave, etc.) hold significant market power. </w:t>
      </w:r>
      <w:r>
        <w:rPr>
          <w:rFonts w:asciiTheme="minorHAnsi" w:hAnsiTheme="minorHAnsi"/>
          <w:sz w:val="22"/>
          <w:szCs w:val="22"/>
        </w:rPr>
        <w:t>The choices of platform vendors</w:t>
      </w:r>
      <w:r w:rsidRPr="009924BB">
        <w:rPr>
          <w:rFonts w:asciiTheme="minorHAnsi" w:hAnsiTheme="minorHAnsi"/>
          <w:sz w:val="22"/>
          <w:szCs w:val="22"/>
        </w:rPr>
        <w:t xml:space="preserve"> greatly impact the level of security and privacy within the IoT market.</w:t>
      </w:r>
      <w:r w:rsidRPr="009924BB">
        <w:rPr>
          <w:rStyle w:val="EndnoteReference"/>
          <w:rFonts w:asciiTheme="minorHAnsi" w:hAnsiTheme="minorHAnsi"/>
          <w:sz w:val="22"/>
          <w:szCs w:val="22"/>
        </w:rPr>
        <w:endnoteReference w:id="35"/>
      </w:r>
      <w:r w:rsidRPr="009924BB">
        <w:rPr>
          <w:rFonts w:asciiTheme="minorHAnsi" w:hAnsiTheme="minorHAnsi"/>
          <w:sz w:val="22"/>
          <w:szCs w:val="22"/>
        </w:rPr>
        <w:t xml:space="preserve"> </w:t>
      </w:r>
      <w:r>
        <w:rPr>
          <w:rFonts w:asciiTheme="minorHAnsi" w:hAnsiTheme="minorHAnsi"/>
          <w:sz w:val="22"/>
          <w:szCs w:val="22"/>
        </w:rPr>
        <w:t>By</w:t>
      </w:r>
      <w:r w:rsidRPr="009924BB">
        <w:rPr>
          <w:rFonts w:asciiTheme="minorHAnsi" w:hAnsiTheme="minorHAnsi"/>
          <w:sz w:val="22"/>
          <w:szCs w:val="22"/>
        </w:rPr>
        <w:t xml:space="preserve"> further strengthen</w:t>
      </w:r>
      <w:r>
        <w:rPr>
          <w:rFonts w:asciiTheme="minorHAnsi" w:hAnsiTheme="minorHAnsi"/>
          <w:sz w:val="22"/>
          <w:szCs w:val="22"/>
        </w:rPr>
        <w:t>ing</w:t>
      </w:r>
      <w:r w:rsidRPr="009924BB">
        <w:rPr>
          <w:rFonts w:asciiTheme="minorHAnsi" w:hAnsiTheme="minorHAnsi"/>
          <w:sz w:val="22"/>
          <w:szCs w:val="22"/>
        </w:rPr>
        <w:t xml:space="preserve"> their certification programs and includ</w:t>
      </w:r>
      <w:r>
        <w:rPr>
          <w:rFonts w:asciiTheme="minorHAnsi" w:hAnsiTheme="minorHAnsi"/>
          <w:sz w:val="22"/>
          <w:szCs w:val="22"/>
        </w:rPr>
        <w:t>ing</w:t>
      </w:r>
      <w:r w:rsidRPr="009924BB">
        <w:rPr>
          <w:rFonts w:asciiTheme="minorHAnsi" w:hAnsiTheme="minorHAnsi"/>
          <w:sz w:val="22"/>
          <w:szCs w:val="22"/>
        </w:rPr>
        <w:t xml:space="preserve"> the overall security of certified devices in their assessment</w:t>
      </w:r>
      <w:r>
        <w:rPr>
          <w:rFonts w:asciiTheme="minorHAnsi" w:hAnsiTheme="minorHAnsi"/>
          <w:sz w:val="22"/>
          <w:szCs w:val="22"/>
        </w:rPr>
        <w:t>, platform vendors can pressure IoT developers, manufacturers, and service providers to use better security in order to be compatible with a platform</w:t>
      </w:r>
      <w:r w:rsidRPr="009924BB">
        <w:rPr>
          <w:rFonts w:asciiTheme="minorHAnsi" w:hAnsiTheme="minorHAnsi"/>
          <w:sz w:val="22"/>
          <w:szCs w:val="22"/>
        </w:rPr>
        <w:t>.</w:t>
      </w:r>
    </w:p>
    <w:p w14:paraId="069B8771" w14:textId="77777777" w:rsidR="00776E55" w:rsidRPr="007D433B" w:rsidRDefault="00776E55" w:rsidP="00776E55">
      <w:pPr>
        <w:rPr>
          <w:rFonts w:asciiTheme="minorHAnsi" w:hAnsiTheme="minorHAnsi"/>
          <w:sz w:val="22"/>
          <w:szCs w:val="22"/>
        </w:rPr>
      </w:pPr>
    </w:p>
    <w:p w14:paraId="17A7A1FE" w14:textId="77777777" w:rsidR="00776E55" w:rsidRDefault="00776E55" w:rsidP="00776E55">
      <w:pPr>
        <w:rPr>
          <w:rFonts w:asciiTheme="minorHAnsi" w:eastAsia="Times New Roman" w:hAnsiTheme="minorHAnsi"/>
          <w:sz w:val="22"/>
          <w:szCs w:val="22"/>
        </w:rPr>
      </w:pPr>
      <w:r w:rsidRPr="007D433B">
        <w:rPr>
          <w:rFonts w:asciiTheme="minorHAnsi" w:hAnsiTheme="minorHAnsi"/>
          <w:sz w:val="22"/>
          <w:szCs w:val="22"/>
        </w:rPr>
        <w:t xml:space="preserve">7. </w:t>
      </w:r>
      <w:r w:rsidRPr="007D433B">
        <w:rPr>
          <w:rFonts w:asciiTheme="minorHAnsi" w:hAnsiTheme="minorHAnsi"/>
          <w:b/>
          <w:sz w:val="22"/>
          <w:szCs w:val="22"/>
        </w:rPr>
        <w:t>Insurance Industry</w:t>
      </w:r>
      <w:r w:rsidRPr="007D433B">
        <w:rPr>
          <w:rFonts w:asciiTheme="minorHAnsi" w:hAnsiTheme="minorHAnsi"/>
          <w:sz w:val="22"/>
          <w:szCs w:val="22"/>
        </w:rPr>
        <w:t xml:space="preserve"> –</w:t>
      </w:r>
      <w:r>
        <w:rPr>
          <w:rFonts w:asciiTheme="minorHAnsi" w:hAnsiTheme="minorHAnsi"/>
          <w:sz w:val="22"/>
          <w:szCs w:val="22"/>
        </w:rPr>
        <w:t xml:space="preserve"> T</w:t>
      </w:r>
      <w:r w:rsidRPr="007D433B">
        <w:rPr>
          <w:rFonts w:asciiTheme="minorHAnsi" w:hAnsiTheme="minorHAnsi"/>
          <w:sz w:val="22"/>
          <w:szCs w:val="22"/>
        </w:rPr>
        <w:t xml:space="preserve">he insurance industry </w:t>
      </w:r>
      <w:r>
        <w:rPr>
          <w:rFonts w:asciiTheme="minorHAnsi" w:hAnsiTheme="minorHAnsi"/>
          <w:sz w:val="22"/>
          <w:szCs w:val="22"/>
        </w:rPr>
        <w:t>can also influence security practices</w:t>
      </w:r>
      <w:r w:rsidRPr="007D433B">
        <w:rPr>
          <w:rFonts w:asciiTheme="minorHAnsi" w:hAnsiTheme="minorHAnsi"/>
          <w:sz w:val="22"/>
          <w:szCs w:val="22"/>
        </w:rPr>
        <w:t xml:space="preserve">. </w:t>
      </w:r>
      <w:r>
        <w:rPr>
          <w:rFonts w:asciiTheme="minorHAnsi" w:hAnsiTheme="minorHAnsi"/>
          <w:sz w:val="22"/>
          <w:szCs w:val="22"/>
        </w:rPr>
        <w:t xml:space="preserve">Improving risk assessments by </w:t>
      </w:r>
      <w:r w:rsidRPr="007D433B">
        <w:rPr>
          <w:rFonts w:asciiTheme="minorHAnsi" w:eastAsia="Times New Roman" w:hAnsiTheme="minorHAnsi" w:cs="Arial"/>
          <w:sz w:val="22"/>
          <w:szCs w:val="22"/>
        </w:rPr>
        <w:t>prioritiz</w:t>
      </w:r>
      <w:r>
        <w:rPr>
          <w:rFonts w:asciiTheme="minorHAnsi" w:eastAsia="Times New Roman" w:hAnsiTheme="minorHAnsi" w:cs="Arial"/>
          <w:sz w:val="22"/>
          <w:szCs w:val="22"/>
        </w:rPr>
        <w:t>ing</w:t>
      </w:r>
      <w:r w:rsidRPr="007D433B">
        <w:rPr>
          <w:rFonts w:asciiTheme="minorHAnsi" w:eastAsia="Times New Roman" w:hAnsiTheme="minorHAnsi" w:cs="Arial"/>
          <w:sz w:val="22"/>
          <w:szCs w:val="22"/>
        </w:rPr>
        <w:t xml:space="preserve"> better privacy and security requirements in their underwriting practices</w:t>
      </w:r>
      <w:r>
        <w:rPr>
          <w:rFonts w:asciiTheme="minorHAnsi" w:eastAsia="Times New Roman" w:hAnsiTheme="minorHAnsi" w:cs="Arial"/>
          <w:sz w:val="22"/>
          <w:szCs w:val="22"/>
        </w:rPr>
        <w:t xml:space="preserve">, alongside </w:t>
      </w:r>
      <w:r w:rsidRPr="007D433B">
        <w:rPr>
          <w:rFonts w:asciiTheme="minorHAnsi" w:eastAsia="Times New Roman" w:hAnsiTheme="minorHAnsi"/>
          <w:sz w:val="22"/>
          <w:szCs w:val="22"/>
        </w:rPr>
        <w:t>requiring systems or devices to have security certifications in order for their owners to be insurable</w:t>
      </w:r>
      <w:r>
        <w:rPr>
          <w:rFonts w:asciiTheme="minorHAnsi" w:eastAsia="Times New Roman" w:hAnsiTheme="minorHAnsi"/>
          <w:sz w:val="22"/>
          <w:szCs w:val="22"/>
        </w:rPr>
        <w:t>, would exert positive market influence</w:t>
      </w:r>
      <w:r w:rsidRPr="007D433B">
        <w:rPr>
          <w:rFonts w:asciiTheme="minorHAnsi" w:eastAsia="Times New Roman" w:hAnsiTheme="minorHAnsi"/>
          <w:sz w:val="22"/>
          <w:szCs w:val="22"/>
        </w:rPr>
        <w:t>.</w:t>
      </w:r>
      <w:r w:rsidRPr="007D433B">
        <w:rPr>
          <w:rStyle w:val="EndnoteReference"/>
          <w:rFonts w:asciiTheme="minorHAnsi" w:eastAsia="Times New Roman" w:hAnsiTheme="minorHAnsi"/>
          <w:sz w:val="22"/>
          <w:szCs w:val="22"/>
        </w:rPr>
        <w:endnoteReference w:id="36"/>
      </w:r>
      <w:r w:rsidRPr="007D433B">
        <w:rPr>
          <w:rFonts w:asciiTheme="minorHAnsi" w:eastAsia="Times New Roman" w:hAnsiTheme="minorHAnsi"/>
          <w:sz w:val="22"/>
          <w:szCs w:val="22"/>
        </w:rPr>
        <w:t xml:space="preserve"> </w:t>
      </w:r>
    </w:p>
    <w:p w14:paraId="14FE39A2" w14:textId="77777777" w:rsidR="00776E55" w:rsidRPr="007D433B" w:rsidRDefault="00776E55" w:rsidP="00776E55">
      <w:pPr>
        <w:rPr>
          <w:rFonts w:asciiTheme="minorHAnsi" w:eastAsia="Times New Roman" w:hAnsiTheme="minorHAnsi"/>
          <w:sz w:val="22"/>
          <w:szCs w:val="22"/>
        </w:rPr>
      </w:pPr>
    </w:p>
    <w:p w14:paraId="77F5C3B4" w14:textId="77777777" w:rsidR="00776E55" w:rsidRPr="009B1C35" w:rsidRDefault="00776E55" w:rsidP="00776E55">
      <w:pPr>
        <w:rPr>
          <w:rFonts w:asciiTheme="minorHAnsi" w:eastAsia="Times New Roman" w:hAnsiTheme="minorHAnsi"/>
          <w:sz w:val="22"/>
          <w:szCs w:val="22"/>
        </w:rPr>
      </w:pPr>
      <w:r>
        <w:rPr>
          <w:rFonts w:asciiTheme="minorHAnsi" w:eastAsia="Times New Roman" w:hAnsiTheme="minorHAnsi"/>
          <w:sz w:val="22"/>
          <w:szCs w:val="22"/>
        </w:rPr>
        <w:t xml:space="preserve">8. </w:t>
      </w:r>
      <w:r w:rsidRPr="009B1C35">
        <w:rPr>
          <w:rFonts w:asciiTheme="minorHAnsi" w:eastAsia="Times New Roman" w:hAnsiTheme="minorHAnsi"/>
          <w:b/>
          <w:sz w:val="22"/>
          <w:szCs w:val="22"/>
        </w:rPr>
        <w:t>Consumers</w:t>
      </w:r>
      <w:r w:rsidRPr="009B1C35">
        <w:rPr>
          <w:rFonts w:asciiTheme="minorHAnsi" w:eastAsia="Times New Roman" w:hAnsiTheme="minorHAnsi"/>
          <w:sz w:val="22"/>
          <w:szCs w:val="22"/>
        </w:rPr>
        <w:t xml:space="preserve"> – Consumers </w:t>
      </w:r>
      <w:r>
        <w:rPr>
          <w:rFonts w:asciiTheme="minorHAnsi" w:eastAsia="Times New Roman" w:hAnsiTheme="minorHAnsi"/>
          <w:sz w:val="22"/>
          <w:szCs w:val="22"/>
        </w:rPr>
        <w:t>must buy and use IoT devices responsibly.</w:t>
      </w:r>
      <w:r w:rsidRPr="00C52B76">
        <w:rPr>
          <w:rFonts w:asciiTheme="minorHAnsi" w:eastAsia="Times New Roman" w:hAnsiTheme="minorHAnsi"/>
          <w:sz w:val="22"/>
          <w:szCs w:val="22"/>
        </w:rPr>
        <w:t xml:space="preserve"> </w:t>
      </w:r>
      <w:r w:rsidRPr="009B1C35">
        <w:rPr>
          <w:rFonts w:asciiTheme="minorHAnsi" w:eastAsia="Times New Roman" w:hAnsiTheme="minorHAnsi"/>
          <w:sz w:val="22"/>
          <w:szCs w:val="22"/>
        </w:rPr>
        <w:t xml:space="preserve">When buying a connected device, </w:t>
      </w:r>
      <w:r>
        <w:rPr>
          <w:rFonts w:asciiTheme="minorHAnsi" w:eastAsia="Times New Roman" w:hAnsiTheme="minorHAnsi"/>
          <w:sz w:val="22"/>
          <w:szCs w:val="22"/>
        </w:rPr>
        <w:t>consumers</w:t>
      </w:r>
      <w:r w:rsidRPr="009B1C35">
        <w:rPr>
          <w:rFonts w:asciiTheme="minorHAnsi" w:eastAsia="Times New Roman" w:hAnsiTheme="minorHAnsi"/>
          <w:sz w:val="22"/>
          <w:szCs w:val="22"/>
        </w:rPr>
        <w:t xml:space="preserve"> should review the company’s support commitment and privacy policy.</w:t>
      </w:r>
      <w:r w:rsidRPr="00C52B76">
        <w:rPr>
          <w:rFonts w:asciiTheme="minorHAnsi" w:eastAsia="Times New Roman" w:hAnsiTheme="minorHAnsi"/>
          <w:sz w:val="22"/>
          <w:szCs w:val="22"/>
        </w:rPr>
        <w:t xml:space="preserve"> </w:t>
      </w:r>
      <w:r w:rsidRPr="009B1C35">
        <w:rPr>
          <w:rFonts w:asciiTheme="minorHAnsi" w:eastAsia="Times New Roman" w:hAnsiTheme="minorHAnsi"/>
          <w:sz w:val="22"/>
          <w:szCs w:val="22"/>
        </w:rPr>
        <w:t xml:space="preserve">If this information is not readily available or if their privacy practices are unacceptable, look for another product. </w:t>
      </w:r>
      <w:r>
        <w:rPr>
          <w:rFonts w:asciiTheme="minorHAnsi" w:eastAsia="Times New Roman" w:hAnsiTheme="minorHAnsi"/>
          <w:sz w:val="22"/>
          <w:szCs w:val="22"/>
        </w:rPr>
        <w:t xml:space="preserve">Once they </w:t>
      </w:r>
      <w:r>
        <w:rPr>
          <w:rFonts w:asciiTheme="minorHAnsi" w:eastAsia="Times New Roman" w:hAnsiTheme="minorHAnsi"/>
          <w:sz w:val="22"/>
          <w:szCs w:val="22"/>
        </w:rPr>
        <w:lastRenderedPageBreak/>
        <w:t>own or are using a device,</w:t>
      </w:r>
      <w:r w:rsidRPr="009B1C35">
        <w:rPr>
          <w:rFonts w:asciiTheme="minorHAnsi" w:eastAsia="Times New Roman" w:hAnsiTheme="minorHAnsi"/>
          <w:sz w:val="22"/>
          <w:szCs w:val="22"/>
        </w:rPr>
        <w:t xml:space="preserve"> the</w:t>
      </w:r>
      <w:r>
        <w:rPr>
          <w:rFonts w:asciiTheme="minorHAnsi" w:eastAsia="Times New Roman" w:hAnsiTheme="minorHAnsi"/>
          <w:sz w:val="22"/>
          <w:szCs w:val="22"/>
        </w:rPr>
        <w:t>y</w:t>
      </w:r>
      <w:r w:rsidRPr="009B1C35">
        <w:rPr>
          <w:rFonts w:asciiTheme="minorHAnsi" w:eastAsia="Times New Roman" w:hAnsiTheme="minorHAnsi"/>
          <w:sz w:val="22"/>
          <w:szCs w:val="22"/>
        </w:rPr>
        <w:t xml:space="preserve"> need to</w:t>
      </w:r>
      <w:r>
        <w:rPr>
          <w:rFonts w:asciiTheme="minorHAnsi" w:eastAsia="Times New Roman" w:hAnsiTheme="minorHAnsi"/>
          <w:sz w:val="22"/>
          <w:szCs w:val="22"/>
        </w:rPr>
        <w:t xml:space="preserve"> regularly</w:t>
      </w:r>
      <w:r w:rsidRPr="009B1C35">
        <w:rPr>
          <w:rFonts w:asciiTheme="minorHAnsi" w:eastAsia="Times New Roman" w:hAnsiTheme="minorHAnsi"/>
          <w:sz w:val="22"/>
          <w:szCs w:val="22"/>
        </w:rPr>
        <w:t xml:space="preserve"> </w:t>
      </w:r>
      <w:r>
        <w:rPr>
          <w:rFonts w:asciiTheme="minorHAnsi" w:eastAsia="Times New Roman" w:hAnsiTheme="minorHAnsi"/>
          <w:sz w:val="22"/>
          <w:szCs w:val="22"/>
        </w:rPr>
        <w:t>update</w:t>
      </w:r>
      <w:r w:rsidRPr="009B1C35">
        <w:rPr>
          <w:rFonts w:asciiTheme="minorHAnsi" w:eastAsia="Times New Roman" w:hAnsiTheme="minorHAnsi"/>
          <w:sz w:val="22"/>
          <w:szCs w:val="22"/>
        </w:rPr>
        <w:t xml:space="preserve"> and</w:t>
      </w:r>
      <w:r>
        <w:rPr>
          <w:rFonts w:asciiTheme="minorHAnsi" w:eastAsia="Times New Roman" w:hAnsiTheme="minorHAnsi"/>
          <w:sz w:val="22"/>
          <w:szCs w:val="22"/>
        </w:rPr>
        <w:t xml:space="preserve">, when a device is </w:t>
      </w:r>
      <w:r w:rsidRPr="009B1C35">
        <w:rPr>
          <w:rFonts w:asciiTheme="minorHAnsi" w:eastAsia="Times New Roman" w:hAnsiTheme="minorHAnsi"/>
          <w:sz w:val="22"/>
          <w:szCs w:val="22"/>
        </w:rPr>
        <w:t xml:space="preserve">beyond </w:t>
      </w:r>
      <w:r>
        <w:rPr>
          <w:rFonts w:asciiTheme="minorHAnsi" w:eastAsia="Times New Roman" w:hAnsiTheme="minorHAnsi"/>
          <w:sz w:val="22"/>
          <w:szCs w:val="22"/>
        </w:rPr>
        <w:t>its</w:t>
      </w:r>
      <w:r w:rsidRPr="009B1C35">
        <w:rPr>
          <w:rFonts w:asciiTheme="minorHAnsi" w:eastAsia="Times New Roman" w:hAnsiTheme="minorHAnsi"/>
          <w:sz w:val="22"/>
          <w:szCs w:val="22"/>
        </w:rPr>
        <w:t xml:space="preserve"> expected life</w:t>
      </w:r>
      <w:r>
        <w:rPr>
          <w:rFonts w:asciiTheme="minorHAnsi" w:eastAsia="Times New Roman" w:hAnsiTheme="minorHAnsi"/>
          <w:sz w:val="22"/>
          <w:szCs w:val="22"/>
        </w:rPr>
        <w:t xml:space="preserve">, </w:t>
      </w:r>
      <w:r w:rsidRPr="009B1C35">
        <w:rPr>
          <w:rFonts w:asciiTheme="minorHAnsi" w:eastAsia="Times New Roman" w:hAnsiTheme="minorHAnsi"/>
          <w:sz w:val="22"/>
          <w:szCs w:val="22"/>
        </w:rPr>
        <w:t>replace</w:t>
      </w:r>
      <w:r>
        <w:rPr>
          <w:rFonts w:asciiTheme="minorHAnsi" w:eastAsia="Times New Roman" w:hAnsiTheme="minorHAnsi"/>
          <w:sz w:val="22"/>
          <w:szCs w:val="22"/>
        </w:rPr>
        <w:t xml:space="preserve"> it</w:t>
      </w:r>
      <w:r w:rsidRPr="009B1C35">
        <w:rPr>
          <w:rFonts w:asciiTheme="minorHAnsi" w:eastAsia="Times New Roman" w:hAnsiTheme="minorHAnsi"/>
          <w:sz w:val="22"/>
          <w:szCs w:val="22"/>
        </w:rPr>
        <w:t>. Consumers should not have to risk having their personal information collected, sold and shared in perpetuity without explicit consent</w:t>
      </w:r>
      <w:r>
        <w:rPr>
          <w:rFonts w:asciiTheme="minorHAnsi" w:eastAsia="Times New Roman" w:hAnsiTheme="minorHAnsi"/>
          <w:sz w:val="22"/>
          <w:szCs w:val="22"/>
        </w:rPr>
        <w:t xml:space="preserve">, but should be expected to recognize when clearly </w:t>
      </w:r>
      <w:r w:rsidRPr="009B1C35">
        <w:rPr>
          <w:rFonts w:asciiTheme="minorHAnsi" w:eastAsia="Times New Roman" w:hAnsiTheme="minorHAnsi"/>
          <w:sz w:val="22"/>
          <w:szCs w:val="22"/>
        </w:rPr>
        <w:t xml:space="preserve">opting into such data collection </w:t>
      </w:r>
      <w:r>
        <w:rPr>
          <w:rFonts w:asciiTheme="minorHAnsi" w:eastAsia="Times New Roman" w:hAnsiTheme="minorHAnsi"/>
          <w:sz w:val="22"/>
          <w:szCs w:val="22"/>
        </w:rPr>
        <w:t>and</w:t>
      </w:r>
      <w:r w:rsidRPr="009B1C35">
        <w:rPr>
          <w:rFonts w:asciiTheme="minorHAnsi" w:eastAsia="Times New Roman" w:hAnsiTheme="minorHAnsi"/>
          <w:sz w:val="22"/>
          <w:szCs w:val="22"/>
        </w:rPr>
        <w:t xml:space="preserve"> realiz</w:t>
      </w:r>
      <w:r>
        <w:rPr>
          <w:rFonts w:asciiTheme="minorHAnsi" w:eastAsia="Times New Roman" w:hAnsiTheme="minorHAnsi"/>
          <w:sz w:val="22"/>
          <w:szCs w:val="22"/>
        </w:rPr>
        <w:t>e the</w:t>
      </w:r>
      <w:r w:rsidRPr="009B1C35">
        <w:rPr>
          <w:rFonts w:asciiTheme="minorHAnsi" w:eastAsia="Times New Roman" w:hAnsiTheme="minorHAnsi"/>
          <w:sz w:val="22"/>
          <w:szCs w:val="22"/>
        </w:rPr>
        <w:t xml:space="preserve"> added benefits may be a fair value-exchange. </w:t>
      </w:r>
    </w:p>
    <w:p w14:paraId="2A61D803" w14:textId="77777777" w:rsidR="00776E55" w:rsidRDefault="00776E55" w:rsidP="00776E55">
      <w:pPr>
        <w:rPr>
          <w:rFonts w:asciiTheme="minorHAnsi" w:eastAsia="Times New Roman" w:hAnsiTheme="minorHAnsi"/>
          <w:sz w:val="22"/>
          <w:szCs w:val="22"/>
        </w:rPr>
      </w:pPr>
    </w:p>
    <w:p w14:paraId="06A8BC3E" w14:textId="77777777" w:rsidR="00776E55" w:rsidRPr="00306C98" w:rsidRDefault="00776E55" w:rsidP="00776E55">
      <w:pPr>
        <w:rPr>
          <w:rFonts w:asciiTheme="minorHAnsi" w:eastAsia="Times New Roman" w:hAnsiTheme="minorHAnsi"/>
          <w:sz w:val="22"/>
          <w:szCs w:val="22"/>
        </w:rPr>
      </w:pPr>
      <w:r>
        <w:rPr>
          <w:rFonts w:asciiTheme="minorHAnsi" w:eastAsia="Times New Roman" w:hAnsiTheme="minorHAnsi"/>
          <w:b/>
          <w:sz w:val="22"/>
          <w:szCs w:val="22"/>
        </w:rPr>
        <w:t xml:space="preserve">9. Governments - </w:t>
      </w:r>
      <w:r>
        <w:rPr>
          <w:rFonts w:asciiTheme="minorHAnsi" w:eastAsia="Times New Roman" w:hAnsiTheme="minorHAnsi"/>
          <w:sz w:val="22"/>
          <w:szCs w:val="22"/>
        </w:rPr>
        <w:t>Governments</w:t>
      </w:r>
      <w:r w:rsidRPr="00D92D3F">
        <w:rPr>
          <w:rFonts w:asciiTheme="minorHAnsi" w:eastAsia="Times New Roman" w:hAnsiTheme="minorHAnsi"/>
          <w:sz w:val="22"/>
          <w:szCs w:val="22"/>
        </w:rPr>
        <w:t xml:space="preserve"> </w:t>
      </w:r>
      <w:r>
        <w:rPr>
          <w:rFonts w:asciiTheme="minorHAnsi" w:eastAsia="Times New Roman" w:hAnsiTheme="minorHAnsi"/>
          <w:sz w:val="22"/>
          <w:szCs w:val="22"/>
        </w:rPr>
        <w:t xml:space="preserve">are responsible for </w:t>
      </w:r>
      <w:r w:rsidRPr="00C35482">
        <w:rPr>
          <w:rFonts w:asciiTheme="minorHAnsi" w:eastAsia="Times New Roman" w:hAnsiTheme="minorHAnsi"/>
          <w:sz w:val="22"/>
          <w:szCs w:val="22"/>
        </w:rPr>
        <w:t>strengthen</w:t>
      </w:r>
      <w:r>
        <w:rPr>
          <w:rFonts w:asciiTheme="minorHAnsi" w:eastAsia="Times New Roman" w:hAnsiTheme="minorHAnsi"/>
          <w:sz w:val="22"/>
          <w:szCs w:val="22"/>
        </w:rPr>
        <w:t>ing</w:t>
      </w:r>
      <w:r>
        <w:rPr>
          <w:rFonts w:asciiTheme="minorHAnsi" w:eastAsia="Times New Roman" w:hAnsiTheme="minorHAnsi"/>
          <w:b/>
          <w:sz w:val="22"/>
          <w:szCs w:val="22"/>
        </w:rPr>
        <w:t xml:space="preserve"> </w:t>
      </w:r>
      <w:r>
        <w:rPr>
          <w:rFonts w:asciiTheme="minorHAnsi" w:eastAsia="Times New Roman" w:hAnsiTheme="minorHAnsi"/>
          <w:sz w:val="22"/>
          <w:szCs w:val="22"/>
        </w:rPr>
        <w:t xml:space="preserve">the IoT security ecosystem by improving incentives for better security, strengthening accountability, improving security signaling and fostering tech neutral solutions. Governments can use their extensive buying power, alongside policy tools, to strengthen IoT security practices. </w:t>
      </w:r>
    </w:p>
    <w:p w14:paraId="4564E66D" w14:textId="77777777" w:rsidR="00776E55" w:rsidRDefault="00776E55" w:rsidP="00776E55"/>
    <w:p w14:paraId="51E6D993" w14:textId="77777777" w:rsidR="00693812" w:rsidRDefault="00693812" w:rsidP="009B1C35">
      <w:pPr>
        <w:rPr>
          <w:rFonts w:asciiTheme="minorHAnsi" w:eastAsia="Times New Roman" w:hAnsiTheme="minorHAnsi"/>
          <w:sz w:val="22"/>
          <w:szCs w:val="22"/>
        </w:rPr>
      </w:pPr>
    </w:p>
    <w:p w14:paraId="4426A8FA" w14:textId="758A6560" w:rsidR="00622638" w:rsidRPr="002D2C57" w:rsidRDefault="005F7015" w:rsidP="009B1C35">
      <w:pPr>
        <w:rPr>
          <w:rFonts w:asciiTheme="majorHAnsi" w:eastAsia="Times New Roman" w:hAnsiTheme="majorHAnsi"/>
          <w:b/>
          <w:sz w:val="28"/>
          <w:szCs w:val="28"/>
        </w:rPr>
      </w:pPr>
      <w:r>
        <w:rPr>
          <w:rFonts w:asciiTheme="majorHAnsi" w:eastAsia="Times New Roman" w:hAnsiTheme="majorHAnsi"/>
          <w:b/>
          <w:sz w:val="28"/>
          <w:szCs w:val="28"/>
        </w:rPr>
        <w:t xml:space="preserve">III. </w:t>
      </w:r>
      <w:r w:rsidR="00950AC8" w:rsidRPr="002D2C57">
        <w:rPr>
          <w:rFonts w:asciiTheme="majorHAnsi" w:eastAsia="Times New Roman" w:hAnsiTheme="majorHAnsi"/>
          <w:b/>
          <w:sz w:val="28"/>
          <w:szCs w:val="28"/>
        </w:rPr>
        <w:t xml:space="preserve">Levels of </w:t>
      </w:r>
      <w:r w:rsidR="00622638" w:rsidRPr="002D2C57">
        <w:rPr>
          <w:rFonts w:asciiTheme="majorHAnsi" w:eastAsia="Times New Roman" w:hAnsiTheme="majorHAnsi"/>
          <w:b/>
          <w:sz w:val="28"/>
          <w:szCs w:val="28"/>
        </w:rPr>
        <w:t xml:space="preserve">the IoT Security Puzzle </w:t>
      </w:r>
    </w:p>
    <w:p w14:paraId="7FB92C75" w14:textId="77777777" w:rsidR="009A7B14" w:rsidRDefault="009A7B14" w:rsidP="009B1C35">
      <w:pPr>
        <w:rPr>
          <w:rFonts w:asciiTheme="minorHAnsi" w:eastAsia="Times New Roman" w:hAnsiTheme="minorHAnsi"/>
          <w:sz w:val="22"/>
          <w:szCs w:val="22"/>
        </w:rPr>
      </w:pPr>
    </w:p>
    <w:p w14:paraId="7D0A7EA1" w14:textId="206A64DB" w:rsidR="00C83615" w:rsidRDefault="00490BCA" w:rsidP="009B1C35">
      <w:pPr>
        <w:rPr>
          <w:rFonts w:asciiTheme="minorHAnsi" w:eastAsia="Times New Roman" w:hAnsiTheme="minorHAnsi"/>
          <w:sz w:val="22"/>
          <w:szCs w:val="22"/>
        </w:rPr>
      </w:pPr>
      <w:r w:rsidRPr="009A7B14">
        <w:rPr>
          <w:rFonts w:asciiTheme="minorHAnsi" w:eastAsia="Times New Roman" w:hAnsiTheme="minorHAnsi"/>
          <w:sz w:val="22"/>
          <w:szCs w:val="22"/>
        </w:rPr>
        <w:t>IoT security policies need to take a holistic view in order to make an impact. Sound security principles</w:t>
      </w:r>
      <w:r w:rsidRPr="009A7B14">
        <w:rPr>
          <w:rStyle w:val="FootnoteReference"/>
          <w:rFonts w:asciiTheme="minorHAnsi" w:eastAsia="Times New Roman" w:hAnsiTheme="minorHAnsi"/>
          <w:sz w:val="22"/>
          <w:szCs w:val="22"/>
        </w:rPr>
        <w:footnoteReference w:id="3"/>
      </w:r>
      <w:r w:rsidRPr="009A7B14">
        <w:rPr>
          <w:rFonts w:asciiTheme="minorHAnsi" w:eastAsia="Times New Roman" w:hAnsiTheme="minorHAnsi"/>
          <w:sz w:val="22"/>
          <w:szCs w:val="22"/>
        </w:rPr>
        <w:t xml:space="preserve"> must be applied at all levels of the device ecosystem, including the </w:t>
      </w:r>
      <w:r w:rsidR="009B1C35" w:rsidRPr="009A7B14">
        <w:rPr>
          <w:rFonts w:asciiTheme="minorHAnsi" w:eastAsia="Times New Roman" w:hAnsiTheme="minorHAnsi"/>
          <w:sz w:val="22"/>
          <w:szCs w:val="22"/>
        </w:rPr>
        <w:t xml:space="preserve">device level, application level, </w:t>
      </w:r>
      <w:r w:rsidRPr="009A7B14">
        <w:rPr>
          <w:rFonts w:asciiTheme="minorHAnsi" w:eastAsia="Times New Roman" w:hAnsiTheme="minorHAnsi"/>
          <w:sz w:val="22"/>
          <w:szCs w:val="22"/>
        </w:rPr>
        <w:t xml:space="preserve">and </w:t>
      </w:r>
      <w:r w:rsidR="009B1C35" w:rsidRPr="009A7B14">
        <w:rPr>
          <w:rFonts w:asciiTheme="minorHAnsi" w:eastAsia="Times New Roman" w:hAnsiTheme="minorHAnsi"/>
          <w:sz w:val="22"/>
          <w:szCs w:val="22"/>
        </w:rPr>
        <w:t>network level</w:t>
      </w:r>
      <w:r w:rsidRPr="009A7B14">
        <w:rPr>
          <w:rFonts w:asciiTheme="minorHAnsi" w:eastAsia="Times New Roman" w:hAnsiTheme="minorHAnsi"/>
          <w:sz w:val="22"/>
          <w:szCs w:val="22"/>
        </w:rPr>
        <w:t xml:space="preserve">. </w:t>
      </w:r>
      <w:r w:rsidR="009A7B14" w:rsidRPr="009A7B14">
        <w:rPr>
          <w:rFonts w:asciiTheme="minorHAnsi" w:eastAsia="Times New Roman" w:hAnsiTheme="minorHAnsi"/>
          <w:sz w:val="22"/>
          <w:szCs w:val="22"/>
        </w:rPr>
        <w:t xml:space="preserve">In addition, IoT security extends to the level of the developers, since many products coming to </w:t>
      </w:r>
      <w:r w:rsidR="00C87A22" w:rsidRPr="009A7B14">
        <w:rPr>
          <w:rFonts w:asciiTheme="minorHAnsi" w:eastAsia="Times New Roman" w:hAnsiTheme="minorHAnsi"/>
          <w:sz w:val="22"/>
          <w:szCs w:val="22"/>
        </w:rPr>
        <w:t>market rely on third party or open source components and software</w:t>
      </w:r>
      <w:r w:rsidR="009A7B14" w:rsidRPr="009A7B14">
        <w:rPr>
          <w:rFonts w:asciiTheme="minorHAnsi" w:eastAsia="Times New Roman" w:hAnsiTheme="minorHAnsi"/>
          <w:sz w:val="22"/>
          <w:szCs w:val="22"/>
        </w:rPr>
        <w:t>.</w:t>
      </w:r>
      <w:r w:rsidR="00C83615" w:rsidRPr="009A7B14">
        <w:rPr>
          <w:rStyle w:val="EndnoteReference"/>
          <w:rFonts w:asciiTheme="minorHAnsi" w:eastAsia="Times New Roman" w:hAnsiTheme="minorHAnsi"/>
          <w:sz w:val="22"/>
          <w:szCs w:val="22"/>
        </w:rPr>
        <w:endnoteReference w:id="37"/>
      </w:r>
      <w:r w:rsidR="00C83615" w:rsidRPr="009A7B14">
        <w:rPr>
          <w:rFonts w:asciiTheme="minorHAnsi" w:eastAsia="Times New Roman" w:hAnsiTheme="minorHAnsi"/>
          <w:sz w:val="22"/>
          <w:szCs w:val="22"/>
        </w:rPr>
        <w:t xml:space="preserve"> </w:t>
      </w:r>
    </w:p>
    <w:p w14:paraId="09823FCD" w14:textId="77777777" w:rsidR="005A448A" w:rsidRDefault="005A448A" w:rsidP="005A448A">
      <w:pPr>
        <w:rPr>
          <w:rFonts w:asciiTheme="minorHAnsi" w:eastAsia="Times New Roman" w:hAnsiTheme="minorHAnsi"/>
          <w:sz w:val="22"/>
          <w:szCs w:val="22"/>
        </w:rPr>
      </w:pPr>
    </w:p>
    <w:p w14:paraId="64D65743" w14:textId="77777777" w:rsidR="005A448A" w:rsidRPr="005A448A" w:rsidRDefault="005A448A" w:rsidP="005A448A">
      <w:pPr>
        <w:rPr>
          <w:rFonts w:asciiTheme="minorHAnsi" w:eastAsia="Times New Roman" w:hAnsiTheme="minorHAnsi"/>
          <w:sz w:val="22"/>
          <w:szCs w:val="22"/>
        </w:rPr>
      </w:pPr>
      <w:r w:rsidRPr="005A448A">
        <w:rPr>
          <w:rFonts w:asciiTheme="minorHAnsi" w:eastAsia="Times New Roman" w:hAnsiTheme="minorHAnsi"/>
          <w:sz w:val="22"/>
          <w:szCs w:val="22"/>
        </w:rPr>
        <w:t>The reason it is important to take a holistic view is that the system is only as strong as its weakest link. Devices may be tested in isolation and deemed to have sufficient security, but if the mobile application or back-end services are vulnerable, attackers could still compromise the security or privacy of those devices. Likewise, attackers could use weak device security to infiltrate an entire system and leverage their attack to impact many users of that service.</w:t>
      </w:r>
    </w:p>
    <w:p w14:paraId="0DDEA399" w14:textId="77777777" w:rsidR="005A448A" w:rsidRDefault="005A448A" w:rsidP="005A448A">
      <w:pPr>
        <w:rPr>
          <w:rFonts w:asciiTheme="minorHAnsi" w:eastAsia="Times New Roman" w:hAnsiTheme="minorHAnsi"/>
          <w:sz w:val="22"/>
          <w:szCs w:val="22"/>
          <w:highlight w:val="yellow"/>
        </w:rPr>
      </w:pPr>
    </w:p>
    <w:p w14:paraId="3136DA88" w14:textId="77777777" w:rsidR="005A448A" w:rsidRPr="005A448A" w:rsidRDefault="005A448A" w:rsidP="005A448A">
      <w:pPr>
        <w:rPr>
          <w:rFonts w:asciiTheme="minorHAnsi" w:eastAsia="Times New Roman" w:hAnsiTheme="minorHAnsi"/>
          <w:sz w:val="22"/>
          <w:szCs w:val="22"/>
        </w:rPr>
      </w:pPr>
      <w:r w:rsidRPr="005A448A">
        <w:rPr>
          <w:rFonts w:asciiTheme="minorHAnsi" w:eastAsia="Times New Roman" w:hAnsiTheme="minorHAnsi"/>
          <w:sz w:val="22"/>
          <w:szCs w:val="22"/>
        </w:rPr>
        <w:t>The other aspect of IoT security and privacy that is commonly overlooked is “sustainability,” or the lifecycle aspects of the products and services. For instance, how does someone hand over a smart home that may have a dozen or more connected devices, each with their own applications and back-end services? The same goes for devices such as fitness bands. IoT manufacturers need to offer safe, transparent and convenient ways to allow users to delete data or transition device use to someone else.</w:t>
      </w:r>
    </w:p>
    <w:p w14:paraId="2B2E06A0" w14:textId="77777777" w:rsidR="00C83615" w:rsidRDefault="00C83615" w:rsidP="009B1C35">
      <w:pPr>
        <w:rPr>
          <w:rFonts w:asciiTheme="minorHAnsi" w:eastAsia="Times New Roman" w:hAnsiTheme="minorHAnsi"/>
          <w:sz w:val="22"/>
          <w:szCs w:val="22"/>
        </w:rPr>
      </w:pPr>
    </w:p>
    <w:p w14:paraId="490D1272" w14:textId="0F81B501" w:rsidR="00C83615" w:rsidRPr="00746169" w:rsidRDefault="00C83615" w:rsidP="005167CF">
      <w:pPr>
        <w:rPr>
          <w:rFonts w:asciiTheme="minorHAnsi" w:eastAsia="Times New Roman" w:hAnsiTheme="minorHAnsi"/>
          <w:sz w:val="22"/>
          <w:szCs w:val="22"/>
        </w:rPr>
      </w:pPr>
      <w:r w:rsidRPr="00746169">
        <w:rPr>
          <w:rFonts w:asciiTheme="minorHAnsi" w:eastAsia="Times New Roman" w:hAnsiTheme="minorHAnsi"/>
          <w:sz w:val="22"/>
          <w:szCs w:val="22"/>
        </w:rPr>
        <w:t>Policies that address all levels of the IoT ecosystem will be more effective. However, the security of an IoT device cannot be characterized as “secure” or “insecure”. Rather, it is useful to conceptualize IoT security as a spectrum of device vulnerability.</w:t>
      </w:r>
      <w:r w:rsidRPr="00746169">
        <w:rPr>
          <w:rStyle w:val="EndnoteReference"/>
          <w:rFonts w:asciiTheme="minorHAnsi" w:eastAsia="Times New Roman" w:hAnsiTheme="minorHAnsi"/>
          <w:sz w:val="22"/>
          <w:szCs w:val="22"/>
        </w:rPr>
        <w:endnoteReference w:id="38"/>
      </w:r>
    </w:p>
    <w:p w14:paraId="7CC75837" w14:textId="77777777" w:rsidR="00C83615" w:rsidRDefault="00C83615" w:rsidP="009B1C35">
      <w:pPr>
        <w:rPr>
          <w:rFonts w:asciiTheme="minorHAnsi" w:eastAsia="Times New Roman" w:hAnsiTheme="minorHAnsi"/>
          <w:sz w:val="22"/>
          <w:szCs w:val="22"/>
        </w:rPr>
      </w:pPr>
    </w:p>
    <w:p w14:paraId="48D4CA3D" w14:textId="77777777" w:rsidR="00E07F54" w:rsidRDefault="002E05E6" w:rsidP="00E07F54">
      <w:pPr>
        <w:rPr>
          <w:rFonts w:ascii="Calibri" w:hAnsi="Calibri"/>
          <w:color w:val="000000"/>
        </w:rPr>
      </w:pPr>
      <w:r>
        <w:rPr>
          <w:rFonts w:asciiTheme="minorHAnsi" w:eastAsia="Times New Roman" w:hAnsiTheme="minorHAnsi"/>
          <w:sz w:val="22"/>
          <w:szCs w:val="22"/>
        </w:rPr>
        <w:t xml:space="preserve">The complexity of the IoT system is compounded by its </w:t>
      </w:r>
      <w:r w:rsidR="00C83615" w:rsidRPr="00230335">
        <w:rPr>
          <w:rFonts w:asciiTheme="minorHAnsi" w:eastAsia="Times New Roman" w:hAnsiTheme="minorHAnsi"/>
          <w:sz w:val="22"/>
          <w:szCs w:val="22"/>
        </w:rPr>
        <w:t xml:space="preserve">ties with Big Data and AI, each with its own </w:t>
      </w:r>
      <w:r>
        <w:rPr>
          <w:rFonts w:asciiTheme="minorHAnsi" w:eastAsia="Times New Roman" w:hAnsiTheme="minorHAnsi"/>
          <w:sz w:val="22"/>
          <w:szCs w:val="22"/>
        </w:rPr>
        <w:t>set</w:t>
      </w:r>
      <w:r w:rsidR="00C83615" w:rsidRPr="00230335">
        <w:rPr>
          <w:rFonts w:asciiTheme="minorHAnsi" w:eastAsia="Times New Roman" w:hAnsiTheme="minorHAnsi"/>
          <w:sz w:val="22"/>
          <w:szCs w:val="22"/>
        </w:rPr>
        <w:t xml:space="preserve"> of </w:t>
      </w:r>
      <w:r>
        <w:rPr>
          <w:rFonts w:asciiTheme="minorHAnsi" w:eastAsia="Times New Roman" w:hAnsiTheme="minorHAnsi"/>
          <w:sz w:val="22"/>
          <w:szCs w:val="22"/>
        </w:rPr>
        <w:t>security challenges and stakeholders</w:t>
      </w:r>
      <w:r w:rsidR="00C83615" w:rsidRPr="00230335">
        <w:rPr>
          <w:rFonts w:asciiTheme="minorHAnsi" w:eastAsia="Times New Roman" w:hAnsiTheme="minorHAnsi"/>
          <w:sz w:val="22"/>
          <w:szCs w:val="22"/>
        </w:rPr>
        <w:t>.</w:t>
      </w:r>
      <w:r>
        <w:rPr>
          <w:rStyle w:val="EndnoteReference"/>
          <w:rFonts w:asciiTheme="minorHAnsi" w:eastAsia="Times New Roman" w:hAnsiTheme="minorHAnsi"/>
          <w:sz w:val="22"/>
          <w:szCs w:val="22"/>
        </w:rPr>
        <w:endnoteReference w:id="39"/>
      </w:r>
      <w:r w:rsidR="00C83615" w:rsidRPr="00230335">
        <w:rPr>
          <w:rFonts w:asciiTheme="minorHAnsi" w:eastAsia="Times New Roman" w:hAnsiTheme="minorHAnsi"/>
          <w:sz w:val="22"/>
          <w:szCs w:val="22"/>
        </w:rPr>
        <w:t xml:space="preserve"> </w:t>
      </w:r>
      <w:r w:rsidR="00E07F54">
        <w:rPr>
          <w:rFonts w:ascii="Calibri" w:hAnsi="Calibri"/>
          <w:color w:val="000000"/>
          <w:sz w:val="22"/>
          <w:szCs w:val="22"/>
        </w:rPr>
        <w:t>For instance, using AI seemingly innocuous data flows can be correlated to identify individuals and their habits, even predicting their behavior. If not correctly protected, this data could be used for anything from simple targeted marketing to spying, social engineering schemes, identity fraud, blackmail or even physical attacks.</w:t>
      </w:r>
    </w:p>
    <w:p w14:paraId="265F5D01" w14:textId="77777777" w:rsidR="00E07F54" w:rsidRDefault="00E07F54" w:rsidP="00E07F54">
      <w:pPr>
        <w:rPr>
          <w:rFonts w:eastAsia="Times New Roman"/>
        </w:rPr>
      </w:pPr>
    </w:p>
    <w:p w14:paraId="06902D92" w14:textId="237A31FE" w:rsidR="00C83615" w:rsidRDefault="00C83615" w:rsidP="009B1C35">
      <w:pPr>
        <w:rPr>
          <w:rFonts w:asciiTheme="minorHAnsi" w:eastAsia="Times New Roman" w:hAnsiTheme="minorHAnsi"/>
          <w:sz w:val="22"/>
          <w:szCs w:val="22"/>
        </w:rPr>
      </w:pPr>
    </w:p>
    <w:p w14:paraId="3BAEAB6E" w14:textId="77777777" w:rsidR="00185EE9" w:rsidRDefault="00185EE9" w:rsidP="009B1C35">
      <w:pPr>
        <w:rPr>
          <w:rFonts w:asciiTheme="minorHAnsi" w:eastAsia="Times New Roman" w:hAnsiTheme="minorHAnsi"/>
          <w:sz w:val="22"/>
          <w:szCs w:val="22"/>
        </w:rPr>
      </w:pPr>
    </w:p>
    <w:p w14:paraId="36F35E53" w14:textId="77777777" w:rsidR="00185EE9" w:rsidRDefault="00185EE9" w:rsidP="009B1C35">
      <w:pPr>
        <w:rPr>
          <w:rFonts w:asciiTheme="minorHAnsi" w:eastAsia="Times New Roman" w:hAnsiTheme="minorHAnsi"/>
          <w:sz w:val="22"/>
          <w:szCs w:val="22"/>
        </w:rPr>
      </w:pPr>
    </w:p>
    <w:p w14:paraId="64511A9B" w14:textId="77777777" w:rsidR="00A44E13" w:rsidRPr="00737D28" w:rsidRDefault="00A44E13" w:rsidP="00737D28">
      <w:pPr>
        <w:rPr>
          <w:rFonts w:asciiTheme="minorHAnsi" w:eastAsia="Times New Roman" w:hAnsiTheme="minorHAnsi"/>
        </w:rPr>
      </w:pPr>
    </w:p>
    <w:p w14:paraId="0602F4BA" w14:textId="488C1148" w:rsidR="00C83615" w:rsidRPr="002D2C57" w:rsidRDefault="005F7015" w:rsidP="00737D28">
      <w:pPr>
        <w:rPr>
          <w:rFonts w:asciiTheme="majorHAnsi" w:eastAsia="Times New Roman" w:hAnsiTheme="majorHAnsi"/>
          <w:b/>
          <w:sz w:val="28"/>
          <w:szCs w:val="28"/>
        </w:rPr>
      </w:pPr>
      <w:r>
        <w:rPr>
          <w:rFonts w:asciiTheme="majorHAnsi" w:eastAsia="Times New Roman" w:hAnsiTheme="majorHAnsi"/>
          <w:b/>
          <w:sz w:val="28"/>
          <w:szCs w:val="28"/>
        </w:rPr>
        <w:lastRenderedPageBreak/>
        <w:t xml:space="preserve">IV. </w:t>
      </w:r>
      <w:r w:rsidR="00C83615" w:rsidRPr="002D2C57">
        <w:rPr>
          <w:rFonts w:asciiTheme="majorHAnsi" w:eastAsia="Times New Roman" w:hAnsiTheme="majorHAnsi"/>
          <w:b/>
          <w:sz w:val="28"/>
          <w:szCs w:val="28"/>
        </w:rPr>
        <w:t>Lessons Learned: Governance of Other Technologies</w:t>
      </w:r>
    </w:p>
    <w:p w14:paraId="3A732DC1" w14:textId="77777777" w:rsidR="00C83615" w:rsidRDefault="00C83615" w:rsidP="00737D28">
      <w:pPr>
        <w:rPr>
          <w:rFonts w:asciiTheme="minorHAnsi" w:eastAsia="Times New Roman" w:hAnsiTheme="minorHAnsi"/>
          <w:sz w:val="22"/>
          <w:szCs w:val="22"/>
        </w:rPr>
      </w:pPr>
    </w:p>
    <w:p w14:paraId="149BA616" w14:textId="69626C8E" w:rsidR="00C83615" w:rsidRDefault="00C83615" w:rsidP="00737D28">
      <w:pPr>
        <w:rPr>
          <w:rFonts w:asciiTheme="minorHAnsi" w:eastAsia="Times New Roman" w:hAnsiTheme="minorHAnsi"/>
          <w:sz w:val="22"/>
          <w:szCs w:val="22"/>
        </w:rPr>
      </w:pPr>
      <w:r>
        <w:rPr>
          <w:rFonts w:asciiTheme="minorHAnsi" w:eastAsia="Times New Roman" w:hAnsiTheme="minorHAnsi"/>
          <w:sz w:val="22"/>
          <w:szCs w:val="22"/>
        </w:rPr>
        <w:t xml:space="preserve">When considering how to approach the governance of IoT, it may be helpful to consider what we can learn from the governance of other technologies. </w:t>
      </w:r>
    </w:p>
    <w:p w14:paraId="76139C5C" w14:textId="77777777" w:rsidR="00C83615" w:rsidRDefault="00C83615" w:rsidP="00737D28">
      <w:pPr>
        <w:rPr>
          <w:rFonts w:asciiTheme="minorHAnsi" w:eastAsia="Times New Roman" w:hAnsiTheme="minorHAnsi"/>
          <w:sz w:val="22"/>
          <w:szCs w:val="22"/>
        </w:rPr>
      </w:pPr>
    </w:p>
    <w:p w14:paraId="7FEB7C97" w14:textId="0817BA79" w:rsidR="00C83615" w:rsidRPr="00865958" w:rsidRDefault="00C83615" w:rsidP="008D36EE">
      <w:pPr>
        <w:pBdr>
          <w:bottom w:val="single" w:sz="4" w:space="1" w:color="auto"/>
        </w:pBdr>
        <w:rPr>
          <w:rFonts w:asciiTheme="majorHAnsi" w:eastAsia="Times New Roman" w:hAnsiTheme="majorHAnsi"/>
        </w:rPr>
      </w:pPr>
      <w:r w:rsidRPr="00865958">
        <w:rPr>
          <w:rFonts w:asciiTheme="majorHAnsi" w:eastAsia="Times New Roman" w:hAnsiTheme="majorHAnsi"/>
        </w:rPr>
        <w:t>The Internet</w:t>
      </w:r>
    </w:p>
    <w:p w14:paraId="73F017B0" w14:textId="77777777" w:rsidR="00C83615" w:rsidRDefault="00C83615" w:rsidP="00737D28">
      <w:pPr>
        <w:rPr>
          <w:rFonts w:asciiTheme="minorHAnsi" w:eastAsia="Times New Roman" w:hAnsiTheme="minorHAnsi"/>
          <w:sz w:val="22"/>
          <w:szCs w:val="22"/>
        </w:rPr>
      </w:pPr>
    </w:p>
    <w:p w14:paraId="10580CFB" w14:textId="3F10A73C" w:rsidR="00C83615" w:rsidRPr="00C22CED" w:rsidRDefault="00C83615" w:rsidP="00C22CED">
      <w:pPr>
        <w:rPr>
          <w:rFonts w:asciiTheme="minorHAnsi" w:eastAsia="Times New Roman" w:hAnsiTheme="minorHAnsi"/>
          <w:sz w:val="22"/>
          <w:szCs w:val="22"/>
        </w:rPr>
      </w:pPr>
      <w:r w:rsidRPr="00C22CED">
        <w:rPr>
          <w:rFonts w:asciiTheme="minorHAnsi" w:eastAsia="Times New Roman" w:hAnsiTheme="minorHAnsi"/>
          <w:sz w:val="22"/>
          <w:szCs w:val="22"/>
        </w:rPr>
        <w:t>At one time, the Internet itself was a new technology. In late 90s, the U.S. government was considering its role in governing and regulating the Internet. The Telecommunications Act of 1996 determined that the government should avoid burdening the Internet with regulation. The following year, the FCC published “Digital Tornado: The Internet and Telecommunications Policy,” which emphasized that government policy approaches toward the Internet should start from two premises:  avoiding unnecessary regulation and questioning the applicability of traditional rules.</w:t>
      </w:r>
      <w:r w:rsidRPr="00C22CED">
        <w:rPr>
          <w:rStyle w:val="EndnoteReference"/>
          <w:rFonts w:asciiTheme="minorHAnsi" w:eastAsia="Times New Roman" w:hAnsiTheme="minorHAnsi"/>
          <w:sz w:val="22"/>
          <w:szCs w:val="22"/>
        </w:rPr>
        <w:endnoteReference w:id="40"/>
      </w:r>
      <w:r>
        <w:rPr>
          <w:rFonts w:asciiTheme="minorHAnsi" w:eastAsia="Times New Roman" w:hAnsiTheme="minorHAnsi"/>
          <w:sz w:val="22"/>
          <w:szCs w:val="22"/>
        </w:rPr>
        <w:t xml:space="preserve"> These premises were echoed in the Clinton administration’s 1997 </w:t>
      </w:r>
      <w:r w:rsidRPr="007C383A">
        <w:rPr>
          <w:rFonts w:asciiTheme="minorHAnsi" w:eastAsia="Times New Roman" w:hAnsiTheme="minorHAnsi"/>
          <w:i/>
          <w:sz w:val="22"/>
          <w:szCs w:val="22"/>
        </w:rPr>
        <w:t>Framework for Global Electronic Commerce</w:t>
      </w:r>
      <w:r w:rsidRPr="007C383A">
        <w:rPr>
          <w:rFonts w:asciiTheme="minorHAnsi" w:eastAsia="Times New Roman" w:hAnsiTheme="minorHAnsi"/>
          <w:sz w:val="22"/>
          <w:szCs w:val="22"/>
        </w:rPr>
        <w:t>.</w:t>
      </w:r>
      <w:r>
        <w:rPr>
          <w:rStyle w:val="EndnoteReference"/>
          <w:rFonts w:asciiTheme="minorHAnsi" w:eastAsia="Times New Roman" w:hAnsiTheme="minorHAnsi"/>
          <w:sz w:val="22"/>
          <w:szCs w:val="22"/>
        </w:rPr>
        <w:endnoteReference w:id="41"/>
      </w:r>
    </w:p>
    <w:p w14:paraId="23CCF3B4" w14:textId="77777777" w:rsidR="00C22CED" w:rsidRDefault="00C22CED" w:rsidP="00737D28">
      <w:pPr>
        <w:rPr>
          <w:rFonts w:asciiTheme="minorHAnsi" w:eastAsia="Times New Roman" w:hAnsiTheme="minorHAnsi"/>
          <w:sz w:val="22"/>
          <w:szCs w:val="22"/>
        </w:rPr>
      </w:pPr>
    </w:p>
    <w:p w14:paraId="3562BEE7" w14:textId="6FFC2E92" w:rsidR="00C22CED" w:rsidRDefault="00181D82" w:rsidP="00737D28">
      <w:pPr>
        <w:rPr>
          <w:rFonts w:asciiTheme="minorHAnsi" w:eastAsia="Times New Roman" w:hAnsiTheme="minorHAnsi"/>
          <w:sz w:val="22"/>
          <w:szCs w:val="22"/>
        </w:rPr>
      </w:pPr>
      <w:r>
        <w:rPr>
          <w:rFonts w:asciiTheme="minorHAnsi" w:eastAsia="Times New Roman" w:hAnsiTheme="minorHAnsi"/>
          <w:sz w:val="22"/>
          <w:szCs w:val="22"/>
        </w:rPr>
        <w:t xml:space="preserve">This approach was key to the economic benefits the Internet has brought the U.S. and global community. </w:t>
      </w:r>
      <w:r w:rsidR="0054024A">
        <w:rPr>
          <w:rFonts w:asciiTheme="minorHAnsi" w:eastAsia="Times New Roman" w:hAnsiTheme="minorHAnsi"/>
          <w:sz w:val="22"/>
          <w:szCs w:val="22"/>
        </w:rPr>
        <w:t xml:space="preserve">Had the U.S. government taken an ex ante approach - </w:t>
      </w:r>
      <w:r w:rsidR="0054024A" w:rsidRPr="0054024A">
        <w:rPr>
          <w:rFonts w:asciiTheme="minorHAnsi" w:eastAsia="Times New Roman" w:hAnsiTheme="minorHAnsi"/>
          <w:sz w:val="22"/>
          <w:szCs w:val="22"/>
        </w:rPr>
        <w:t>developing regulations prior to the emergence of actualized harms in anticipation of potential worst-case scenarios</w:t>
      </w:r>
      <w:r w:rsidR="00026DB2">
        <w:rPr>
          <w:rFonts w:asciiTheme="minorHAnsi" w:eastAsia="Times New Roman" w:hAnsiTheme="minorHAnsi"/>
          <w:sz w:val="22"/>
          <w:szCs w:val="22"/>
        </w:rPr>
        <w:t xml:space="preserve"> </w:t>
      </w:r>
      <w:r w:rsidR="0054024A">
        <w:rPr>
          <w:rFonts w:asciiTheme="minorHAnsi" w:eastAsia="Times New Roman" w:hAnsiTheme="minorHAnsi"/>
          <w:sz w:val="22"/>
          <w:szCs w:val="22"/>
        </w:rPr>
        <w:t xml:space="preserve">– the Internet would not have the same global reach or enable such permissionless innovation. </w:t>
      </w:r>
    </w:p>
    <w:p w14:paraId="0999913C" w14:textId="77777777" w:rsidR="00225F66" w:rsidRDefault="00225F66" w:rsidP="00737D28">
      <w:pPr>
        <w:rPr>
          <w:rFonts w:asciiTheme="minorHAnsi" w:eastAsia="Times New Roman" w:hAnsiTheme="minorHAnsi"/>
          <w:sz w:val="22"/>
          <w:szCs w:val="22"/>
        </w:rPr>
      </w:pPr>
    </w:p>
    <w:p w14:paraId="63655AE6" w14:textId="4837BB7D" w:rsidR="00225F66" w:rsidRDefault="00C84179" w:rsidP="00737D28">
      <w:pPr>
        <w:rPr>
          <w:rFonts w:asciiTheme="minorHAnsi" w:eastAsia="Times New Roman" w:hAnsiTheme="minorHAnsi"/>
          <w:sz w:val="22"/>
          <w:szCs w:val="22"/>
        </w:rPr>
      </w:pPr>
      <w:r>
        <w:rPr>
          <w:rFonts w:asciiTheme="minorHAnsi" w:eastAsia="Times New Roman" w:hAnsiTheme="minorHAnsi"/>
          <w:sz w:val="22"/>
          <w:szCs w:val="22"/>
        </w:rPr>
        <w:t xml:space="preserve">In its 2017 </w:t>
      </w:r>
      <w:r w:rsidRPr="00225F66">
        <w:rPr>
          <w:rFonts w:asciiTheme="minorHAnsi" w:eastAsia="Times New Roman" w:hAnsiTheme="minorHAnsi"/>
          <w:i/>
          <w:sz w:val="22"/>
          <w:szCs w:val="22"/>
        </w:rPr>
        <w:t>Fostering the Advancement of the Internet of Things</w:t>
      </w:r>
      <w:r>
        <w:rPr>
          <w:rFonts w:asciiTheme="minorHAnsi" w:eastAsia="Times New Roman" w:hAnsiTheme="minorHAnsi"/>
          <w:sz w:val="22"/>
          <w:szCs w:val="22"/>
        </w:rPr>
        <w:t xml:space="preserve"> paper, </w:t>
      </w:r>
      <w:r w:rsidR="00225F66">
        <w:rPr>
          <w:rFonts w:asciiTheme="minorHAnsi" w:eastAsia="Times New Roman" w:hAnsiTheme="minorHAnsi"/>
          <w:sz w:val="22"/>
          <w:szCs w:val="22"/>
        </w:rPr>
        <w:t xml:space="preserve">NTIA </w:t>
      </w:r>
      <w:r>
        <w:rPr>
          <w:rFonts w:asciiTheme="minorHAnsi" w:eastAsia="Times New Roman" w:hAnsiTheme="minorHAnsi"/>
          <w:sz w:val="22"/>
          <w:szCs w:val="22"/>
        </w:rPr>
        <w:t xml:space="preserve">credits the 1997 framework for </w:t>
      </w:r>
      <w:r w:rsidRPr="00C84179">
        <w:rPr>
          <w:rFonts w:asciiTheme="minorHAnsi" w:eastAsia="Times New Roman" w:hAnsiTheme="minorHAnsi"/>
          <w:sz w:val="22"/>
          <w:szCs w:val="22"/>
        </w:rPr>
        <w:t>promoting</w:t>
      </w:r>
      <w:r>
        <w:rPr>
          <w:rFonts w:asciiTheme="minorHAnsi" w:eastAsia="Times New Roman" w:hAnsiTheme="minorHAnsi"/>
          <w:sz w:val="22"/>
          <w:szCs w:val="22"/>
        </w:rPr>
        <w:t xml:space="preserve"> </w:t>
      </w:r>
      <w:r w:rsidRPr="00C84179">
        <w:rPr>
          <w:rFonts w:asciiTheme="minorHAnsi" w:eastAsia="Times New Roman" w:hAnsiTheme="minorHAnsi"/>
          <w:sz w:val="22"/>
          <w:szCs w:val="22"/>
        </w:rPr>
        <w:t>technology and innovation</w:t>
      </w:r>
      <w:r>
        <w:rPr>
          <w:rFonts w:asciiTheme="minorHAnsi" w:eastAsia="Times New Roman" w:hAnsiTheme="minorHAnsi"/>
          <w:sz w:val="22"/>
          <w:szCs w:val="22"/>
        </w:rPr>
        <w:t xml:space="preserve">, and voices its support for its approach to governance,  </w:t>
      </w:r>
    </w:p>
    <w:p w14:paraId="1DD90410" w14:textId="77777777" w:rsidR="000829EA" w:rsidRDefault="000829EA" w:rsidP="00737D28">
      <w:pPr>
        <w:rPr>
          <w:rFonts w:asciiTheme="minorHAnsi" w:eastAsia="Times New Roman" w:hAnsiTheme="minorHAnsi"/>
          <w:sz w:val="22"/>
          <w:szCs w:val="22"/>
        </w:rPr>
      </w:pPr>
    </w:p>
    <w:p w14:paraId="58325C0F" w14:textId="3F6337AE" w:rsidR="000829EA" w:rsidRPr="00A83510" w:rsidRDefault="00C84179" w:rsidP="00C84179">
      <w:pPr>
        <w:pStyle w:val="NormalWeb"/>
        <w:spacing w:before="0" w:beforeAutospacing="0" w:after="0" w:afterAutospacing="0"/>
        <w:ind w:left="720"/>
        <w:rPr>
          <w:rFonts w:asciiTheme="minorHAnsi" w:hAnsiTheme="minorHAnsi"/>
          <w:color w:val="000000" w:themeColor="text1"/>
          <w:sz w:val="22"/>
          <w:szCs w:val="22"/>
        </w:rPr>
      </w:pPr>
      <w:r w:rsidRPr="00A83510">
        <w:rPr>
          <w:rFonts w:asciiTheme="minorHAnsi" w:hAnsiTheme="minorHAnsi"/>
          <w:i/>
          <w:iCs/>
          <w:color w:val="000000" w:themeColor="text1"/>
          <w:sz w:val="22"/>
          <w:szCs w:val="22"/>
        </w:rPr>
        <w:t>“</w:t>
      </w:r>
      <w:r w:rsidR="000829EA" w:rsidRPr="00A83510">
        <w:rPr>
          <w:rFonts w:asciiTheme="minorHAnsi" w:hAnsiTheme="minorHAnsi"/>
          <w:i/>
          <w:iCs/>
          <w:color w:val="000000" w:themeColor="text1"/>
          <w:sz w:val="22"/>
          <w:szCs w:val="22"/>
        </w:rPr>
        <w:t>Dating back at least to the 1997 Framework for Global Electronic Commerce, the U.S. Government has been operating under the principle that the private sector sh</w:t>
      </w:r>
      <w:r w:rsidRPr="00A83510">
        <w:rPr>
          <w:rFonts w:asciiTheme="minorHAnsi" w:hAnsiTheme="minorHAnsi"/>
          <w:i/>
          <w:iCs/>
          <w:color w:val="000000" w:themeColor="text1"/>
          <w:sz w:val="22"/>
          <w:szCs w:val="22"/>
        </w:rPr>
        <w:t xml:space="preserve">ould lead in digital technology </w:t>
      </w:r>
      <w:r w:rsidR="000829EA" w:rsidRPr="00A83510">
        <w:rPr>
          <w:rFonts w:asciiTheme="minorHAnsi" w:hAnsiTheme="minorHAnsi"/>
          <w:i/>
          <w:iCs/>
          <w:color w:val="000000" w:themeColor="text1"/>
          <w:sz w:val="22"/>
          <w:szCs w:val="22"/>
        </w:rPr>
        <w:t>advancement. Even where collective action is necessary, the</w:t>
      </w:r>
      <w:r w:rsidRPr="00A83510">
        <w:rPr>
          <w:rFonts w:asciiTheme="minorHAnsi" w:hAnsiTheme="minorHAnsi"/>
          <w:i/>
          <w:iCs/>
          <w:color w:val="000000" w:themeColor="text1"/>
          <w:sz w:val="22"/>
          <w:szCs w:val="22"/>
        </w:rPr>
        <w:t xml:space="preserve"> U.S. Government has encouraged </w:t>
      </w:r>
      <w:r w:rsidR="000829EA" w:rsidRPr="00A83510">
        <w:rPr>
          <w:rFonts w:asciiTheme="minorHAnsi" w:hAnsiTheme="minorHAnsi"/>
          <w:i/>
          <w:iCs/>
          <w:color w:val="000000" w:themeColor="text1"/>
          <w:sz w:val="22"/>
          <w:szCs w:val="22"/>
        </w:rPr>
        <w:t>multistakeholder approaches and private sector coordination and leadership where possible. When governmental involvement is needed, it should support and enforce a predictable, minimalist, consistent, and simple legal environment for commerce.</w:t>
      </w:r>
      <w:r w:rsidRPr="00A83510">
        <w:rPr>
          <w:rFonts w:asciiTheme="minorHAnsi" w:hAnsiTheme="minorHAnsi"/>
          <w:i/>
          <w:iCs/>
          <w:color w:val="000000" w:themeColor="text1"/>
          <w:sz w:val="22"/>
          <w:szCs w:val="22"/>
        </w:rPr>
        <w:t>”</w:t>
      </w:r>
    </w:p>
    <w:p w14:paraId="297D8D4A" w14:textId="77777777" w:rsidR="000829EA" w:rsidRDefault="000829EA" w:rsidP="00737D28">
      <w:pPr>
        <w:rPr>
          <w:rFonts w:asciiTheme="minorHAnsi" w:eastAsia="Times New Roman" w:hAnsiTheme="minorHAnsi"/>
          <w:sz w:val="22"/>
          <w:szCs w:val="22"/>
        </w:rPr>
      </w:pPr>
    </w:p>
    <w:p w14:paraId="5BF9E1D6" w14:textId="76675F7A" w:rsidR="00C83615" w:rsidRPr="00E571E0" w:rsidRDefault="00C172A9" w:rsidP="00E972CA">
      <w:pPr>
        <w:rPr>
          <w:rFonts w:asciiTheme="minorHAnsi" w:eastAsia="Times New Roman" w:hAnsiTheme="minorHAnsi"/>
          <w:sz w:val="22"/>
          <w:szCs w:val="22"/>
        </w:rPr>
      </w:pPr>
      <w:r>
        <w:rPr>
          <w:rFonts w:asciiTheme="minorHAnsi" w:eastAsia="Times New Roman" w:hAnsiTheme="minorHAnsi"/>
          <w:sz w:val="22"/>
          <w:szCs w:val="22"/>
        </w:rPr>
        <w:t xml:space="preserve">These principles have served the Internet well. </w:t>
      </w:r>
      <w:r w:rsidR="00C84179">
        <w:rPr>
          <w:rFonts w:asciiTheme="minorHAnsi" w:eastAsia="Times New Roman" w:hAnsiTheme="minorHAnsi"/>
          <w:sz w:val="22"/>
          <w:szCs w:val="22"/>
        </w:rPr>
        <w:t xml:space="preserve">Given that the IoT is an extension of the Internet itself, </w:t>
      </w:r>
      <w:r>
        <w:rPr>
          <w:rFonts w:asciiTheme="minorHAnsi" w:eastAsia="Times New Roman" w:hAnsiTheme="minorHAnsi"/>
          <w:sz w:val="22"/>
          <w:szCs w:val="22"/>
        </w:rPr>
        <w:t xml:space="preserve">they </w:t>
      </w:r>
      <w:r w:rsidR="00891C83">
        <w:rPr>
          <w:rFonts w:asciiTheme="minorHAnsi" w:eastAsia="Times New Roman" w:hAnsiTheme="minorHAnsi"/>
          <w:sz w:val="22"/>
          <w:szCs w:val="22"/>
        </w:rPr>
        <w:t xml:space="preserve">are worth considering. </w:t>
      </w:r>
      <w:r w:rsidR="00E972CA">
        <w:rPr>
          <w:rFonts w:asciiTheme="minorHAnsi" w:eastAsia="Times New Roman" w:hAnsiTheme="minorHAnsi"/>
          <w:sz w:val="22"/>
          <w:szCs w:val="22"/>
        </w:rPr>
        <w:t xml:space="preserve">However, others would argue that presuming that former regulatory provisions </w:t>
      </w:r>
      <w:r w:rsidR="00AF1202">
        <w:rPr>
          <w:rFonts w:asciiTheme="minorHAnsi" w:eastAsia="Times New Roman" w:hAnsiTheme="minorHAnsi"/>
          <w:sz w:val="22"/>
          <w:szCs w:val="22"/>
        </w:rPr>
        <w:t>apply to new technologies is insufficient.</w:t>
      </w:r>
      <w:r w:rsidR="00C83615">
        <w:rPr>
          <w:rStyle w:val="EndnoteReference"/>
          <w:rFonts w:asciiTheme="minorHAnsi" w:eastAsia="Times New Roman" w:hAnsiTheme="minorHAnsi"/>
          <w:sz w:val="22"/>
          <w:szCs w:val="22"/>
        </w:rPr>
        <w:endnoteReference w:id="42"/>
      </w:r>
      <w:r w:rsidR="00C83615">
        <w:rPr>
          <w:rFonts w:asciiTheme="minorHAnsi" w:eastAsia="Times New Roman" w:hAnsiTheme="minorHAnsi"/>
          <w:sz w:val="22"/>
          <w:szCs w:val="22"/>
        </w:rPr>
        <w:t xml:space="preserve"> Instead, a case-by-case approach that examines the strengths and weakness of previous regulations may be more effective. </w:t>
      </w:r>
    </w:p>
    <w:p w14:paraId="71E82071" w14:textId="77777777" w:rsidR="00C83615" w:rsidRDefault="00C83615" w:rsidP="00737D28">
      <w:pPr>
        <w:rPr>
          <w:rFonts w:asciiTheme="minorHAnsi" w:eastAsia="Times New Roman" w:hAnsiTheme="minorHAnsi"/>
          <w:sz w:val="22"/>
          <w:szCs w:val="22"/>
        </w:rPr>
      </w:pPr>
    </w:p>
    <w:p w14:paraId="20EC0500" w14:textId="27201154" w:rsidR="00C83615" w:rsidRPr="00865958" w:rsidRDefault="00C83615" w:rsidP="0015447D">
      <w:pPr>
        <w:pBdr>
          <w:bottom w:val="single" w:sz="4" w:space="1" w:color="auto"/>
        </w:pBdr>
        <w:rPr>
          <w:rFonts w:asciiTheme="majorHAnsi" w:eastAsia="Times New Roman" w:hAnsiTheme="majorHAnsi"/>
        </w:rPr>
      </w:pPr>
      <w:r w:rsidRPr="00865958">
        <w:rPr>
          <w:rFonts w:asciiTheme="majorHAnsi" w:eastAsia="Times New Roman" w:hAnsiTheme="majorHAnsi"/>
        </w:rPr>
        <w:t xml:space="preserve">Unmanned Vehicles </w:t>
      </w:r>
    </w:p>
    <w:p w14:paraId="5E108C4A" w14:textId="77777777" w:rsidR="00C83615" w:rsidRDefault="00C83615" w:rsidP="001023F5">
      <w:pPr>
        <w:rPr>
          <w:rFonts w:asciiTheme="minorHAnsi" w:eastAsia="Times New Roman" w:hAnsiTheme="minorHAnsi"/>
          <w:sz w:val="22"/>
          <w:szCs w:val="22"/>
        </w:rPr>
      </w:pPr>
    </w:p>
    <w:p w14:paraId="328BC483" w14:textId="7F712DC3" w:rsidR="00C83615" w:rsidRPr="00CC2D48" w:rsidRDefault="00C83615" w:rsidP="008D36EE">
      <w:pPr>
        <w:rPr>
          <w:rFonts w:asciiTheme="minorHAnsi" w:eastAsia="Times New Roman" w:hAnsiTheme="minorHAnsi"/>
          <w:sz w:val="22"/>
          <w:szCs w:val="22"/>
        </w:rPr>
      </w:pPr>
      <w:r>
        <w:rPr>
          <w:rFonts w:asciiTheme="minorHAnsi" w:eastAsia="Times New Roman" w:hAnsiTheme="minorHAnsi"/>
          <w:sz w:val="22"/>
          <w:szCs w:val="22"/>
        </w:rPr>
        <w:t xml:space="preserve">The regulation of commercial unmanned aerial vehicles is an ongoing case, one that has caused much frustration in the U.S. To date, the Federal Aviation Administration (FAA) has taken an </w:t>
      </w:r>
      <w:r w:rsidRPr="0015447D">
        <w:rPr>
          <w:rFonts w:asciiTheme="minorHAnsi" w:eastAsia="Times New Roman" w:hAnsiTheme="minorHAnsi"/>
          <w:i/>
          <w:sz w:val="22"/>
          <w:szCs w:val="22"/>
        </w:rPr>
        <w:t>ex ante</w:t>
      </w:r>
      <w:r>
        <w:rPr>
          <w:rFonts w:asciiTheme="minorHAnsi" w:eastAsia="Times New Roman" w:hAnsiTheme="minorHAnsi"/>
          <w:sz w:val="22"/>
          <w:szCs w:val="22"/>
        </w:rPr>
        <w:t xml:space="preserve"> approach, one that develops regulations in anticipation of potential harmful scenarios. However, this approach has slowed change in delivery services and transportation. </w:t>
      </w:r>
    </w:p>
    <w:p w14:paraId="6468F773" w14:textId="77777777" w:rsidR="00C83615" w:rsidRPr="00100658" w:rsidRDefault="00C83615" w:rsidP="008D36EE">
      <w:pPr>
        <w:rPr>
          <w:rFonts w:asciiTheme="minorHAnsi" w:eastAsia="Times New Roman" w:hAnsiTheme="minorHAnsi"/>
          <w:sz w:val="22"/>
          <w:szCs w:val="22"/>
        </w:rPr>
      </w:pPr>
    </w:p>
    <w:p w14:paraId="2CD0E5D6" w14:textId="074E4158" w:rsidR="00364E1B" w:rsidRPr="00100658" w:rsidRDefault="00C83615" w:rsidP="008D36EE">
      <w:pPr>
        <w:rPr>
          <w:rFonts w:asciiTheme="minorHAnsi" w:eastAsia="Times New Roman" w:hAnsiTheme="minorHAnsi"/>
          <w:sz w:val="22"/>
          <w:szCs w:val="22"/>
        </w:rPr>
      </w:pPr>
      <w:r w:rsidRPr="00100658">
        <w:rPr>
          <w:rFonts w:asciiTheme="minorHAnsi" w:eastAsia="Times New Roman" w:hAnsiTheme="minorHAnsi"/>
          <w:sz w:val="22"/>
          <w:szCs w:val="22"/>
        </w:rPr>
        <w:t>Some complain that the FAA has “dragged its feet” crafting final rules for the safe integration of commercial UAVs into U.S. airspace.</w:t>
      </w:r>
      <w:r w:rsidRPr="00100658">
        <w:rPr>
          <w:rStyle w:val="EndnoteReference"/>
          <w:rFonts w:asciiTheme="minorHAnsi" w:eastAsia="Times New Roman" w:hAnsiTheme="minorHAnsi"/>
          <w:sz w:val="22"/>
          <w:szCs w:val="22"/>
        </w:rPr>
        <w:endnoteReference w:id="43"/>
      </w:r>
      <w:r w:rsidRPr="00100658">
        <w:rPr>
          <w:rFonts w:asciiTheme="minorHAnsi" w:eastAsia="Times New Roman" w:hAnsiTheme="minorHAnsi"/>
          <w:sz w:val="22"/>
          <w:szCs w:val="22"/>
        </w:rPr>
        <w:t xml:space="preserve"> However, it has taken an interesting approach in the interim – experimental regulation. In December 2013, the FAA approved six different research and test site</w:t>
      </w:r>
      <w:r w:rsidR="00865958" w:rsidRPr="00100658">
        <w:rPr>
          <w:rFonts w:asciiTheme="minorHAnsi" w:eastAsia="Times New Roman" w:hAnsiTheme="minorHAnsi"/>
          <w:sz w:val="22"/>
          <w:szCs w:val="22"/>
        </w:rPr>
        <w:t>s</w:t>
      </w:r>
      <w:r w:rsidRPr="00100658">
        <w:rPr>
          <w:rFonts w:asciiTheme="minorHAnsi" w:eastAsia="Times New Roman" w:hAnsiTheme="minorHAnsi"/>
          <w:sz w:val="22"/>
          <w:szCs w:val="22"/>
        </w:rPr>
        <w:t xml:space="preserve"> for UAVs. The idea of experimental regulation is to regulate within a restricted scope to test legal approaches or gather more information about them.</w:t>
      </w:r>
      <w:r w:rsidRPr="00100658">
        <w:rPr>
          <w:rStyle w:val="EndnoteReference"/>
          <w:rFonts w:asciiTheme="minorHAnsi" w:eastAsia="Times New Roman" w:hAnsiTheme="minorHAnsi"/>
          <w:sz w:val="22"/>
          <w:szCs w:val="22"/>
        </w:rPr>
        <w:endnoteReference w:id="44"/>
      </w:r>
      <w:r w:rsidRPr="00100658">
        <w:rPr>
          <w:rFonts w:asciiTheme="minorHAnsi" w:eastAsia="Times New Roman" w:hAnsiTheme="minorHAnsi"/>
          <w:sz w:val="22"/>
          <w:szCs w:val="22"/>
        </w:rPr>
        <w:t xml:space="preserve"> However, the 2013 experiment did not result in </w:t>
      </w:r>
      <w:r w:rsidRPr="00100658">
        <w:rPr>
          <w:rFonts w:asciiTheme="minorHAnsi" w:eastAsia="Times New Roman" w:hAnsiTheme="minorHAnsi"/>
          <w:sz w:val="22"/>
          <w:szCs w:val="22"/>
        </w:rPr>
        <w:lastRenderedPageBreak/>
        <w:t>more answers addressing how to regulate commercial UAVs. In fact, the Trump administration launched the new Unmanned Aircraft System Integration Pilot Program to gather input on how to craft rules for drones.</w:t>
      </w:r>
      <w:r w:rsidRPr="00100658">
        <w:rPr>
          <w:rStyle w:val="EndnoteReference"/>
          <w:rFonts w:asciiTheme="minorHAnsi" w:eastAsia="Times New Roman" w:hAnsiTheme="minorHAnsi"/>
          <w:sz w:val="22"/>
          <w:szCs w:val="22"/>
        </w:rPr>
        <w:endnoteReference w:id="45"/>
      </w:r>
      <w:r w:rsidRPr="00100658">
        <w:rPr>
          <w:rFonts w:asciiTheme="minorHAnsi" w:eastAsia="Times New Roman" w:hAnsiTheme="minorHAnsi"/>
          <w:sz w:val="22"/>
          <w:szCs w:val="22"/>
        </w:rPr>
        <w:t xml:space="preserve"> </w:t>
      </w:r>
      <w:r w:rsidR="00120EA9" w:rsidRPr="00100658">
        <w:rPr>
          <w:rFonts w:asciiTheme="minorHAnsi" w:eastAsia="Times New Roman" w:hAnsiTheme="minorHAnsi"/>
          <w:sz w:val="22"/>
          <w:szCs w:val="22"/>
        </w:rPr>
        <w:t>The takeaway:</w:t>
      </w:r>
      <w:r w:rsidR="00D93E1A" w:rsidRPr="00100658">
        <w:rPr>
          <w:rFonts w:asciiTheme="minorHAnsi" w:eastAsia="Times New Roman" w:hAnsiTheme="minorHAnsi"/>
          <w:sz w:val="22"/>
          <w:szCs w:val="22"/>
        </w:rPr>
        <w:t xml:space="preserve"> experimental regulation can be </w:t>
      </w:r>
      <w:r w:rsidR="00B91BBC" w:rsidRPr="00100658">
        <w:rPr>
          <w:rFonts w:asciiTheme="minorHAnsi" w:eastAsia="Times New Roman" w:hAnsiTheme="minorHAnsi"/>
          <w:sz w:val="22"/>
          <w:szCs w:val="22"/>
        </w:rPr>
        <w:t>an innova</w:t>
      </w:r>
      <w:r w:rsidR="00120EA9" w:rsidRPr="00100658">
        <w:rPr>
          <w:rFonts w:asciiTheme="minorHAnsi" w:eastAsia="Times New Roman" w:hAnsiTheme="minorHAnsi"/>
          <w:sz w:val="22"/>
          <w:szCs w:val="22"/>
        </w:rPr>
        <w:t>tion-friendly approach, but one</w:t>
      </w:r>
      <w:r w:rsidR="00B91BBC" w:rsidRPr="00100658">
        <w:rPr>
          <w:rFonts w:asciiTheme="minorHAnsi" w:eastAsia="Times New Roman" w:hAnsiTheme="minorHAnsi"/>
          <w:sz w:val="22"/>
          <w:szCs w:val="22"/>
        </w:rPr>
        <w:t xml:space="preserve"> that needs to be accompanied by regulatory learning.  </w:t>
      </w:r>
    </w:p>
    <w:p w14:paraId="17181D6C" w14:textId="77777777" w:rsidR="00120EA9" w:rsidRPr="00100658" w:rsidRDefault="00120EA9" w:rsidP="008D36EE">
      <w:pPr>
        <w:rPr>
          <w:rFonts w:asciiTheme="minorHAnsi" w:eastAsia="Times New Roman" w:hAnsiTheme="minorHAnsi"/>
          <w:sz w:val="22"/>
          <w:szCs w:val="22"/>
        </w:rPr>
      </w:pPr>
    </w:p>
    <w:p w14:paraId="4D9A1803" w14:textId="51176519" w:rsidR="005A175C" w:rsidRPr="005A175C" w:rsidRDefault="00120EA9" w:rsidP="005A175C">
      <w:pPr>
        <w:rPr>
          <w:rFonts w:asciiTheme="minorHAnsi" w:eastAsia="Times New Roman" w:hAnsiTheme="minorHAnsi"/>
          <w:sz w:val="22"/>
          <w:szCs w:val="22"/>
        </w:rPr>
      </w:pPr>
      <w:r w:rsidRPr="00100658">
        <w:rPr>
          <w:rFonts w:asciiTheme="minorHAnsi" w:eastAsia="Times New Roman" w:hAnsiTheme="minorHAnsi"/>
          <w:sz w:val="22"/>
          <w:szCs w:val="22"/>
        </w:rPr>
        <w:t>The debate over regulation of self-driving motor vehicles has echoed this takeaway. At a hearing titled “Self-Driving Vehicle Legislation” in June 2017, The U.S. Chamber of Commerce’s Technology Engagement Center (C_TEC) outlined recommendations to craft policy regarding emerging technologies</w:t>
      </w:r>
      <w:r w:rsidR="00100658" w:rsidRPr="00100658">
        <w:rPr>
          <w:rFonts w:asciiTheme="minorHAnsi" w:eastAsia="Times New Roman" w:hAnsiTheme="minorHAnsi"/>
          <w:sz w:val="22"/>
          <w:szCs w:val="22"/>
        </w:rPr>
        <w:t xml:space="preserve">, </w:t>
      </w:r>
      <w:r w:rsidR="005A175C">
        <w:rPr>
          <w:rFonts w:asciiTheme="minorHAnsi" w:eastAsia="Times New Roman" w:hAnsiTheme="minorHAnsi"/>
          <w:sz w:val="22"/>
          <w:szCs w:val="22"/>
        </w:rPr>
        <w:t>a couple</w:t>
      </w:r>
      <w:r w:rsidR="00100658" w:rsidRPr="00100658">
        <w:rPr>
          <w:rFonts w:asciiTheme="minorHAnsi" w:eastAsia="Times New Roman" w:hAnsiTheme="minorHAnsi"/>
          <w:sz w:val="22"/>
          <w:szCs w:val="22"/>
        </w:rPr>
        <w:t xml:space="preserve"> of which stand out</w:t>
      </w:r>
      <w:r w:rsidRPr="00100658">
        <w:rPr>
          <w:rFonts w:asciiTheme="minorHAnsi" w:eastAsia="Times New Roman" w:hAnsiTheme="minorHAnsi"/>
          <w:sz w:val="22"/>
          <w:szCs w:val="22"/>
        </w:rPr>
        <w:t>.</w:t>
      </w:r>
      <w:r w:rsidR="005A175C">
        <w:rPr>
          <w:rStyle w:val="EndnoteReference"/>
          <w:rFonts w:asciiTheme="minorHAnsi" w:eastAsia="Times New Roman" w:hAnsiTheme="minorHAnsi"/>
          <w:sz w:val="22"/>
          <w:szCs w:val="22"/>
        </w:rPr>
        <w:endnoteReference w:id="46"/>
      </w:r>
      <w:r w:rsidRPr="00100658">
        <w:rPr>
          <w:rFonts w:asciiTheme="minorHAnsi" w:eastAsia="Times New Roman" w:hAnsiTheme="minorHAnsi"/>
          <w:sz w:val="22"/>
          <w:szCs w:val="22"/>
        </w:rPr>
        <w:t xml:space="preserve"> First, regulations should be technology-neutral to avoid indirectly picking technology winners and losers, which could hamper competition. </w:t>
      </w:r>
      <w:r w:rsidR="00100658" w:rsidRPr="00100658">
        <w:rPr>
          <w:rFonts w:asciiTheme="minorHAnsi" w:eastAsia="Times New Roman" w:hAnsiTheme="minorHAnsi"/>
          <w:sz w:val="22"/>
          <w:szCs w:val="22"/>
        </w:rPr>
        <w:t>Second, exemptions should be granted by regulators to ensure that entre</w:t>
      </w:r>
      <w:r w:rsidR="005A175C">
        <w:rPr>
          <w:rFonts w:asciiTheme="minorHAnsi" w:eastAsia="Times New Roman" w:hAnsiTheme="minorHAnsi"/>
          <w:sz w:val="22"/>
          <w:szCs w:val="22"/>
        </w:rPr>
        <w:t>preneurs can test new technology</w:t>
      </w:r>
      <w:r w:rsidR="00100658" w:rsidRPr="00100658">
        <w:rPr>
          <w:rFonts w:asciiTheme="minorHAnsi" w:eastAsia="Times New Roman" w:hAnsiTheme="minorHAnsi"/>
          <w:sz w:val="22"/>
          <w:szCs w:val="22"/>
        </w:rPr>
        <w:t>.</w:t>
      </w:r>
      <w:r w:rsidR="005A175C">
        <w:rPr>
          <w:rFonts w:asciiTheme="minorHAnsi" w:eastAsia="Times New Roman" w:hAnsiTheme="minorHAnsi"/>
          <w:sz w:val="22"/>
          <w:szCs w:val="22"/>
        </w:rPr>
        <w:t xml:space="preserve"> </w:t>
      </w:r>
      <w:r w:rsidR="004553C9">
        <w:rPr>
          <w:rFonts w:asciiTheme="minorHAnsi" w:eastAsia="Times New Roman" w:hAnsiTheme="minorHAnsi"/>
          <w:sz w:val="22"/>
          <w:szCs w:val="22"/>
        </w:rPr>
        <w:t>This recommendation</w:t>
      </w:r>
      <w:r w:rsidR="005A175C">
        <w:rPr>
          <w:rFonts w:asciiTheme="minorHAnsi" w:eastAsia="Times New Roman" w:hAnsiTheme="minorHAnsi"/>
          <w:sz w:val="22"/>
          <w:szCs w:val="22"/>
        </w:rPr>
        <w:t xml:space="preserve"> points again to the value of experimental regulation. </w:t>
      </w:r>
    </w:p>
    <w:p w14:paraId="30E203AA" w14:textId="77777777" w:rsidR="00884607" w:rsidRDefault="00884607" w:rsidP="00884607">
      <w:pPr>
        <w:ind w:left="720"/>
        <w:rPr>
          <w:rFonts w:ascii="-webkit-standard" w:eastAsia="Times New Roman" w:hAnsi="-webkit-standard"/>
          <w:color w:val="000000"/>
        </w:rPr>
      </w:pPr>
    </w:p>
    <w:p w14:paraId="346AFC12" w14:textId="77777777" w:rsidR="00737D28" w:rsidRPr="00737D28" w:rsidRDefault="00737D28" w:rsidP="00737D28">
      <w:pPr>
        <w:rPr>
          <w:rFonts w:asciiTheme="minorHAnsi" w:eastAsia="Times New Roman" w:hAnsiTheme="minorHAnsi"/>
        </w:rPr>
      </w:pPr>
      <w:r w:rsidRPr="00532733">
        <w:rPr>
          <w:rFonts w:asciiTheme="minorHAnsi" w:eastAsia="Times New Roman" w:hAnsiTheme="minorHAnsi"/>
          <w:sz w:val="22"/>
          <w:szCs w:val="22"/>
        </w:rPr>
        <w:t>_____________________________________________________________________________________</w:t>
      </w:r>
    </w:p>
    <w:p w14:paraId="07551EE7" w14:textId="77777777" w:rsidR="00737D28" w:rsidRPr="00737D28" w:rsidRDefault="00737D28" w:rsidP="00737D28">
      <w:pPr>
        <w:rPr>
          <w:rFonts w:asciiTheme="minorHAnsi" w:eastAsia="Times New Roman" w:hAnsiTheme="minorHAnsi"/>
        </w:rPr>
      </w:pPr>
    </w:p>
    <w:p w14:paraId="678F27A8" w14:textId="06EE4D82" w:rsidR="00737D28" w:rsidRPr="002D2C57" w:rsidRDefault="005F7015" w:rsidP="00EC0B88">
      <w:pPr>
        <w:rPr>
          <w:rFonts w:asciiTheme="majorHAnsi" w:eastAsia="Times New Roman" w:hAnsiTheme="majorHAnsi"/>
          <w:b/>
          <w:sz w:val="28"/>
          <w:szCs w:val="28"/>
        </w:rPr>
      </w:pPr>
      <w:r>
        <w:rPr>
          <w:rFonts w:asciiTheme="majorHAnsi" w:eastAsia="Times New Roman" w:hAnsiTheme="majorHAnsi"/>
          <w:b/>
          <w:sz w:val="28"/>
          <w:szCs w:val="28"/>
        </w:rPr>
        <w:t xml:space="preserve">IV. </w:t>
      </w:r>
      <w:bookmarkStart w:id="0" w:name="_GoBack"/>
      <w:bookmarkEnd w:id="0"/>
      <w:r w:rsidR="00787A93" w:rsidRPr="002D2C57">
        <w:rPr>
          <w:rFonts w:asciiTheme="majorHAnsi" w:eastAsia="Times New Roman" w:hAnsiTheme="majorHAnsi"/>
          <w:b/>
          <w:sz w:val="28"/>
          <w:szCs w:val="28"/>
        </w:rPr>
        <w:t xml:space="preserve">Challenges to </w:t>
      </w:r>
      <w:r w:rsidR="00292D8D" w:rsidRPr="002D2C57">
        <w:rPr>
          <w:rFonts w:asciiTheme="majorHAnsi" w:eastAsia="Times New Roman" w:hAnsiTheme="majorHAnsi"/>
          <w:b/>
          <w:sz w:val="28"/>
          <w:szCs w:val="28"/>
        </w:rPr>
        <w:t>Crafting Consumer Device S</w:t>
      </w:r>
      <w:r w:rsidR="00737D28" w:rsidRPr="002D2C57">
        <w:rPr>
          <w:rFonts w:asciiTheme="majorHAnsi" w:eastAsia="Times New Roman" w:hAnsiTheme="majorHAnsi"/>
          <w:b/>
          <w:sz w:val="28"/>
          <w:szCs w:val="28"/>
        </w:rPr>
        <w:t xml:space="preserve">tandards </w:t>
      </w:r>
      <w:r w:rsidR="00292D8D" w:rsidRPr="002D2C57">
        <w:rPr>
          <w:rFonts w:asciiTheme="majorHAnsi" w:eastAsia="Times New Roman" w:hAnsiTheme="majorHAnsi"/>
          <w:b/>
          <w:sz w:val="28"/>
          <w:szCs w:val="28"/>
        </w:rPr>
        <w:t>in an IoT Environment</w:t>
      </w:r>
    </w:p>
    <w:p w14:paraId="54D8C91F" w14:textId="77777777" w:rsidR="00E01CDF" w:rsidRDefault="00E01CDF" w:rsidP="00EC0B88">
      <w:pPr>
        <w:rPr>
          <w:rFonts w:asciiTheme="minorHAnsi" w:eastAsia="Times New Roman" w:hAnsiTheme="minorHAnsi"/>
          <w:sz w:val="22"/>
          <w:szCs w:val="22"/>
        </w:rPr>
      </w:pPr>
    </w:p>
    <w:p w14:paraId="3BDE7EC0" w14:textId="77777777" w:rsidR="00C175BF" w:rsidRDefault="00C175BF" w:rsidP="00C175BF">
      <w:pPr>
        <w:rPr>
          <w:rFonts w:asciiTheme="minorHAnsi" w:eastAsia="Times New Roman" w:hAnsiTheme="minorHAnsi"/>
          <w:sz w:val="22"/>
          <w:szCs w:val="22"/>
        </w:rPr>
      </w:pPr>
      <w:r>
        <w:rPr>
          <w:rFonts w:asciiTheme="minorHAnsi" w:eastAsia="Times New Roman" w:hAnsiTheme="minorHAnsi"/>
          <w:sz w:val="22"/>
          <w:szCs w:val="22"/>
        </w:rPr>
        <w:t xml:space="preserve">There are four key challenges to making consumer device standards work in an IoT environment: </w:t>
      </w:r>
    </w:p>
    <w:p w14:paraId="61B14D76" w14:textId="77777777" w:rsidR="00C175BF" w:rsidRDefault="00C175BF" w:rsidP="00C175BF">
      <w:pPr>
        <w:rPr>
          <w:rFonts w:asciiTheme="minorHAnsi" w:eastAsia="Times New Roman" w:hAnsiTheme="minorHAnsi"/>
          <w:sz w:val="22"/>
          <w:szCs w:val="22"/>
        </w:rPr>
      </w:pPr>
    </w:p>
    <w:p w14:paraId="69F58D2B" w14:textId="77777777" w:rsidR="00C175BF" w:rsidRDefault="00C175BF" w:rsidP="00C175BF">
      <w:pPr>
        <w:pStyle w:val="ListParagraph"/>
        <w:numPr>
          <w:ilvl w:val="0"/>
          <w:numId w:val="19"/>
        </w:numPr>
        <w:ind w:left="360"/>
        <w:rPr>
          <w:rFonts w:asciiTheme="minorHAnsi" w:eastAsia="Times New Roman" w:hAnsiTheme="minorHAnsi"/>
          <w:sz w:val="22"/>
          <w:szCs w:val="22"/>
        </w:rPr>
      </w:pPr>
      <w:r w:rsidRPr="001D1892">
        <w:rPr>
          <w:rFonts w:asciiTheme="minorHAnsi" w:eastAsia="Times New Roman" w:hAnsiTheme="minorHAnsi"/>
          <w:b/>
          <w:sz w:val="22"/>
          <w:szCs w:val="22"/>
        </w:rPr>
        <w:t>Enforcing standards without stifling innovation.</w:t>
      </w:r>
      <w:r>
        <w:rPr>
          <w:rFonts w:asciiTheme="minorHAnsi" w:eastAsia="Times New Roman" w:hAnsiTheme="minorHAnsi"/>
          <w:sz w:val="22"/>
          <w:szCs w:val="22"/>
        </w:rPr>
        <w:t xml:space="preserve"> If standards are too general, they become meaningless; if standards are too detailed, the burden of compliance will stifle innovation.</w:t>
      </w:r>
      <w:r>
        <w:rPr>
          <w:rStyle w:val="EndnoteReference"/>
          <w:rFonts w:asciiTheme="minorHAnsi" w:eastAsia="Times New Roman" w:hAnsiTheme="minorHAnsi"/>
          <w:sz w:val="22"/>
          <w:szCs w:val="22"/>
        </w:rPr>
        <w:endnoteReference w:id="47"/>
      </w:r>
      <w:r>
        <w:rPr>
          <w:rFonts w:asciiTheme="minorHAnsi" w:eastAsia="Times New Roman" w:hAnsiTheme="minorHAnsi"/>
          <w:sz w:val="22"/>
          <w:szCs w:val="22"/>
        </w:rPr>
        <w:t xml:space="preserve"> This is even more true in such rapidly evolving area as the IoT. The costs of implementation should be kept to a reasonable level when possible, although this may be challenging. Any consumer device standards must try to strike an appropriate balance. </w:t>
      </w:r>
    </w:p>
    <w:p w14:paraId="0C359AA4" w14:textId="77777777" w:rsidR="00C175BF" w:rsidRDefault="00C175BF" w:rsidP="00C175BF">
      <w:pPr>
        <w:pStyle w:val="ListParagraph"/>
        <w:ind w:left="360"/>
        <w:rPr>
          <w:rFonts w:asciiTheme="minorHAnsi" w:eastAsia="Times New Roman" w:hAnsiTheme="minorHAnsi"/>
          <w:sz w:val="22"/>
          <w:szCs w:val="22"/>
        </w:rPr>
      </w:pPr>
    </w:p>
    <w:p w14:paraId="7F7A4E41" w14:textId="77777777" w:rsidR="00C175BF" w:rsidRDefault="00C175BF" w:rsidP="00C175BF">
      <w:pPr>
        <w:pStyle w:val="ListParagraph"/>
        <w:numPr>
          <w:ilvl w:val="0"/>
          <w:numId w:val="19"/>
        </w:numPr>
        <w:ind w:left="360"/>
        <w:rPr>
          <w:rFonts w:asciiTheme="minorHAnsi" w:eastAsia="Times New Roman" w:hAnsiTheme="minorHAnsi"/>
          <w:sz w:val="22"/>
          <w:szCs w:val="22"/>
        </w:rPr>
      </w:pPr>
      <w:r>
        <w:rPr>
          <w:rFonts w:asciiTheme="minorHAnsi" w:eastAsia="Times New Roman" w:hAnsiTheme="minorHAnsi"/>
          <w:b/>
          <w:sz w:val="22"/>
          <w:szCs w:val="22"/>
        </w:rPr>
        <w:t>Taking into account the entire IoT ecosystem.</w:t>
      </w:r>
      <w:r>
        <w:rPr>
          <w:rFonts w:asciiTheme="minorHAnsi" w:eastAsia="Times New Roman" w:hAnsiTheme="minorHAnsi"/>
          <w:sz w:val="22"/>
          <w:szCs w:val="22"/>
        </w:rPr>
        <w:t xml:space="preserve"> IoT security is bigger than devices; consumer device standards must address the systems and services around them, which brings supply chain dynamics into play. Effective consumer device standards will address far more than the devices themselves, to include associated software/firmware development and updates, and related services. </w:t>
      </w:r>
    </w:p>
    <w:p w14:paraId="12191B29" w14:textId="77777777" w:rsidR="00C175BF" w:rsidRDefault="00C175BF" w:rsidP="00C175BF">
      <w:pPr>
        <w:pStyle w:val="ListParagraph"/>
        <w:ind w:left="360"/>
        <w:rPr>
          <w:rFonts w:asciiTheme="minorHAnsi" w:eastAsia="Times New Roman" w:hAnsiTheme="minorHAnsi"/>
          <w:sz w:val="22"/>
          <w:szCs w:val="22"/>
        </w:rPr>
      </w:pPr>
    </w:p>
    <w:p w14:paraId="6833BDFF" w14:textId="77777777" w:rsidR="00C175BF" w:rsidRPr="00EC0B88" w:rsidRDefault="00C175BF" w:rsidP="00C175BF">
      <w:pPr>
        <w:pStyle w:val="ListParagraph"/>
        <w:numPr>
          <w:ilvl w:val="0"/>
          <w:numId w:val="19"/>
        </w:numPr>
        <w:ind w:left="360"/>
        <w:rPr>
          <w:rFonts w:asciiTheme="minorHAnsi" w:eastAsia="Times New Roman" w:hAnsiTheme="minorHAnsi"/>
          <w:sz w:val="22"/>
          <w:szCs w:val="22"/>
        </w:rPr>
      </w:pPr>
      <w:r w:rsidRPr="00EC0B88">
        <w:rPr>
          <w:rFonts w:asciiTheme="minorHAnsi" w:eastAsia="Times New Roman" w:hAnsiTheme="minorHAnsi"/>
          <w:b/>
          <w:sz w:val="22"/>
          <w:szCs w:val="22"/>
        </w:rPr>
        <w:t>Looking ahead.</w:t>
      </w:r>
      <w:r w:rsidRPr="00EC0B88">
        <w:rPr>
          <w:rFonts w:asciiTheme="minorHAnsi" w:eastAsia="Times New Roman" w:hAnsiTheme="minorHAnsi"/>
          <w:sz w:val="22"/>
          <w:szCs w:val="22"/>
        </w:rPr>
        <w:t xml:space="preserve"> To craft effective standards, </w:t>
      </w:r>
      <w:r>
        <w:rPr>
          <w:rFonts w:asciiTheme="minorHAnsi" w:eastAsia="Times New Roman" w:hAnsiTheme="minorHAnsi"/>
          <w:sz w:val="22"/>
          <w:szCs w:val="22"/>
        </w:rPr>
        <w:t>policymakers</w:t>
      </w:r>
      <w:r w:rsidRPr="00EC0B88">
        <w:rPr>
          <w:rFonts w:asciiTheme="minorHAnsi" w:eastAsia="Times New Roman" w:hAnsiTheme="minorHAnsi"/>
          <w:sz w:val="22"/>
          <w:szCs w:val="22"/>
        </w:rPr>
        <w:t xml:space="preserve"> </w:t>
      </w:r>
      <w:r>
        <w:rPr>
          <w:rFonts w:asciiTheme="minorHAnsi" w:eastAsia="Times New Roman" w:hAnsiTheme="minorHAnsi"/>
          <w:sz w:val="22"/>
          <w:szCs w:val="22"/>
        </w:rPr>
        <w:t xml:space="preserve">and standards development organizations (SDOs) </w:t>
      </w:r>
      <w:r w:rsidRPr="00EC0B88">
        <w:rPr>
          <w:rFonts w:asciiTheme="minorHAnsi" w:eastAsia="Times New Roman" w:hAnsiTheme="minorHAnsi"/>
          <w:sz w:val="22"/>
          <w:szCs w:val="22"/>
        </w:rPr>
        <w:t xml:space="preserve">need to look ahead and take into account </w:t>
      </w:r>
      <w:r>
        <w:rPr>
          <w:rFonts w:asciiTheme="minorHAnsi" w:eastAsia="Times New Roman" w:hAnsiTheme="minorHAnsi"/>
          <w:sz w:val="22"/>
          <w:szCs w:val="22"/>
        </w:rPr>
        <w:t xml:space="preserve">(where applicable) </w:t>
      </w:r>
      <w:r w:rsidRPr="00EC0B88">
        <w:rPr>
          <w:rFonts w:asciiTheme="minorHAnsi" w:eastAsia="Times New Roman" w:hAnsiTheme="minorHAnsi"/>
          <w:sz w:val="22"/>
          <w:szCs w:val="22"/>
        </w:rPr>
        <w:t xml:space="preserve">other </w:t>
      </w:r>
      <w:r>
        <w:rPr>
          <w:rFonts w:asciiTheme="minorHAnsi" w:eastAsia="Times New Roman" w:hAnsiTheme="minorHAnsi"/>
          <w:sz w:val="22"/>
          <w:szCs w:val="22"/>
        </w:rPr>
        <w:t>factors</w:t>
      </w:r>
      <w:r w:rsidRPr="00EC0B88">
        <w:rPr>
          <w:rFonts w:asciiTheme="minorHAnsi" w:eastAsia="Times New Roman" w:hAnsiTheme="minorHAnsi"/>
          <w:sz w:val="22"/>
          <w:szCs w:val="22"/>
        </w:rPr>
        <w:t xml:space="preserve"> </w:t>
      </w:r>
      <w:r>
        <w:rPr>
          <w:rFonts w:asciiTheme="minorHAnsi" w:eastAsia="Times New Roman" w:hAnsiTheme="minorHAnsi"/>
          <w:sz w:val="22"/>
          <w:szCs w:val="22"/>
        </w:rPr>
        <w:t>such as</w:t>
      </w:r>
      <w:r w:rsidRPr="00EC0B88">
        <w:rPr>
          <w:rFonts w:asciiTheme="minorHAnsi" w:eastAsia="Times New Roman" w:hAnsiTheme="minorHAnsi"/>
          <w:sz w:val="22"/>
          <w:szCs w:val="22"/>
        </w:rPr>
        <w:t xml:space="preserve"> Big Data and AI.</w:t>
      </w:r>
      <w:r>
        <w:rPr>
          <w:rStyle w:val="EndnoteReference"/>
          <w:rFonts w:asciiTheme="minorHAnsi" w:eastAsia="Times New Roman" w:hAnsiTheme="minorHAnsi"/>
          <w:sz w:val="22"/>
          <w:szCs w:val="22"/>
        </w:rPr>
        <w:endnoteReference w:id="48"/>
      </w:r>
      <w:r>
        <w:rPr>
          <w:rFonts w:asciiTheme="minorHAnsi" w:eastAsia="Times New Roman" w:hAnsiTheme="minorHAnsi"/>
          <w:sz w:val="22"/>
          <w:szCs w:val="22"/>
        </w:rPr>
        <w:t xml:space="preserve"> If consumer device standards are established, they must leave room for change and flexibility to accommodate emerging challenges. </w:t>
      </w:r>
    </w:p>
    <w:p w14:paraId="240CD221" w14:textId="77777777" w:rsidR="00C175BF" w:rsidRDefault="00C175BF" w:rsidP="00C175BF">
      <w:pPr>
        <w:pStyle w:val="ListParagraph"/>
        <w:ind w:left="360"/>
        <w:rPr>
          <w:rFonts w:asciiTheme="minorHAnsi" w:eastAsia="Times New Roman" w:hAnsiTheme="minorHAnsi"/>
          <w:sz w:val="22"/>
          <w:szCs w:val="22"/>
        </w:rPr>
      </w:pPr>
    </w:p>
    <w:p w14:paraId="1AE60472" w14:textId="77777777" w:rsidR="00C175BF" w:rsidRPr="001D1892" w:rsidRDefault="00C175BF" w:rsidP="00C175BF">
      <w:pPr>
        <w:pStyle w:val="ListParagraph"/>
        <w:numPr>
          <w:ilvl w:val="0"/>
          <w:numId w:val="19"/>
        </w:numPr>
        <w:ind w:left="360"/>
        <w:rPr>
          <w:rFonts w:asciiTheme="minorHAnsi" w:eastAsia="Times New Roman" w:hAnsiTheme="minorHAnsi"/>
          <w:sz w:val="22"/>
          <w:szCs w:val="22"/>
        </w:rPr>
      </w:pPr>
      <w:r>
        <w:rPr>
          <w:rFonts w:asciiTheme="minorHAnsi" w:eastAsia="Times New Roman" w:hAnsiTheme="minorHAnsi"/>
          <w:b/>
          <w:sz w:val="22"/>
          <w:szCs w:val="22"/>
        </w:rPr>
        <w:t>Security is not a state.</w:t>
      </w:r>
      <w:r>
        <w:rPr>
          <w:rFonts w:asciiTheme="minorHAnsi" w:eastAsia="Times New Roman" w:hAnsiTheme="minorHAnsi"/>
          <w:sz w:val="22"/>
          <w:szCs w:val="22"/>
        </w:rPr>
        <w:t xml:space="preserve"> The security of an IoT device is not static. If consumer device standards are reduced to a one-off compliance check, they will be less effective. A more effective approach should include assessing the general security posture of the vendor, its ISM (Information Security Management) processes, including supply chain security management and software quality assurance.</w:t>
      </w:r>
    </w:p>
    <w:p w14:paraId="054555B2" w14:textId="77777777" w:rsidR="00C175BF" w:rsidRDefault="00C175BF" w:rsidP="00C175BF">
      <w:pPr>
        <w:rPr>
          <w:rFonts w:asciiTheme="minorHAnsi" w:eastAsia="Times New Roman" w:hAnsiTheme="minorHAnsi"/>
          <w:sz w:val="22"/>
          <w:szCs w:val="22"/>
        </w:rPr>
      </w:pPr>
    </w:p>
    <w:p w14:paraId="4FF53DB1" w14:textId="77777777" w:rsidR="00C175BF" w:rsidRDefault="00C175BF" w:rsidP="00C175BF">
      <w:pPr>
        <w:rPr>
          <w:rFonts w:asciiTheme="minorHAnsi" w:eastAsia="Times New Roman" w:hAnsiTheme="minorHAnsi"/>
          <w:sz w:val="22"/>
          <w:szCs w:val="22"/>
        </w:rPr>
      </w:pPr>
      <w:r>
        <w:rPr>
          <w:rFonts w:asciiTheme="minorHAnsi" w:eastAsia="Times New Roman" w:hAnsiTheme="minorHAnsi"/>
          <w:sz w:val="22"/>
          <w:szCs w:val="22"/>
        </w:rPr>
        <w:t xml:space="preserve">Policymakers looking to craft effective consumer device standards that address these challenges might look to initiatives like the </w:t>
      </w:r>
      <w:hyperlink r:id="rId13" w:history="1">
        <w:r w:rsidRPr="00C22B6B">
          <w:rPr>
            <w:rStyle w:val="Hyperlink"/>
            <w:rFonts w:asciiTheme="minorHAnsi" w:eastAsia="Times New Roman" w:hAnsiTheme="minorHAnsi"/>
            <w:sz w:val="22"/>
            <w:szCs w:val="22"/>
          </w:rPr>
          <w:t>OTA IoT Trust Framework</w:t>
        </w:r>
        <w:r w:rsidRPr="00C22B6B">
          <w:rPr>
            <w:rStyle w:val="Hyperlink"/>
            <w:rFonts w:asciiTheme="minorHAnsi" w:eastAsia="Times New Roman" w:hAnsiTheme="minorHAnsi"/>
            <w:sz w:val="22"/>
            <w:szCs w:val="22"/>
            <w:vertAlign w:val="superscript"/>
          </w:rPr>
          <w:sym w:font="Symbol" w:char="F0D2"/>
        </w:r>
      </w:hyperlink>
      <w:r>
        <w:rPr>
          <w:rStyle w:val="EndnoteReference"/>
          <w:rFonts w:asciiTheme="minorHAnsi" w:eastAsia="Times New Roman" w:hAnsiTheme="minorHAnsi"/>
          <w:color w:val="0563C1" w:themeColor="hyperlink"/>
          <w:sz w:val="22"/>
          <w:szCs w:val="22"/>
          <w:u w:val="single"/>
        </w:rPr>
        <w:endnoteReference w:id="49"/>
      </w:r>
      <w:r>
        <w:rPr>
          <w:rFonts w:asciiTheme="minorHAnsi" w:eastAsia="Times New Roman" w:hAnsiTheme="minorHAnsi"/>
          <w:sz w:val="22"/>
          <w:szCs w:val="22"/>
          <w:vertAlign w:val="superscript"/>
        </w:rPr>
        <w:t xml:space="preserve"> </w:t>
      </w:r>
      <w:r>
        <w:rPr>
          <w:rFonts w:asciiTheme="minorHAnsi" w:eastAsia="Times New Roman" w:hAnsiTheme="minorHAnsi"/>
          <w:sz w:val="22"/>
          <w:szCs w:val="22"/>
        </w:rPr>
        <w:t xml:space="preserve">Consumer Reports’ </w:t>
      </w:r>
      <w:hyperlink r:id="rId14" w:history="1">
        <w:r w:rsidRPr="00C22B6B">
          <w:rPr>
            <w:rStyle w:val="Hyperlink"/>
            <w:rFonts w:asciiTheme="minorHAnsi" w:eastAsia="Times New Roman" w:hAnsiTheme="minorHAnsi"/>
            <w:sz w:val="22"/>
            <w:szCs w:val="22"/>
          </w:rPr>
          <w:t>“The Digital Standard”</w:t>
        </w:r>
      </w:hyperlink>
      <w:r>
        <w:rPr>
          <w:rStyle w:val="EndnoteReference"/>
          <w:rFonts w:asciiTheme="minorHAnsi" w:eastAsia="Times New Roman" w:hAnsiTheme="minorHAnsi"/>
          <w:color w:val="0563C1" w:themeColor="hyperlink"/>
          <w:sz w:val="22"/>
          <w:szCs w:val="22"/>
          <w:u w:val="single"/>
        </w:rPr>
        <w:endnoteReference w:id="50"/>
      </w:r>
      <w:r>
        <w:rPr>
          <w:rFonts w:asciiTheme="minorHAnsi" w:eastAsia="Times New Roman" w:hAnsiTheme="minorHAnsi"/>
          <w:sz w:val="22"/>
          <w:szCs w:val="22"/>
        </w:rPr>
        <w:t xml:space="preserve">, </w:t>
      </w:r>
      <w:hyperlink r:id="rId15" w:history="1">
        <w:r w:rsidRPr="00136983">
          <w:rPr>
            <w:rStyle w:val="Hyperlink"/>
            <w:rFonts w:asciiTheme="minorHAnsi" w:eastAsia="Times New Roman" w:hAnsiTheme="minorHAnsi"/>
            <w:sz w:val="22"/>
            <w:szCs w:val="22"/>
          </w:rPr>
          <w:t>Underwriters Labs Cybersecurity Assurance Program</w:t>
        </w:r>
      </w:hyperlink>
      <w:r>
        <w:rPr>
          <w:rFonts w:asciiTheme="minorHAnsi" w:eastAsia="Times New Roman" w:hAnsiTheme="minorHAnsi"/>
          <w:sz w:val="22"/>
          <w:szCs w:val="22"/>
        </w:rPr>
        <w:t xml:space="preserve">, or </w:t>
      </w:r>
      <w:hyperlink r:id="rId16" w:history="1">
        <w:r w:rsidRPr="001B51C8">
          <w:rPr>
            <w:rStyle w:val="Hyperlink"/>
            <w:rFonts w:asciiTheme="minorHAnsi" w:eastAsia="Times New Roman" w:hAnsiTheme="minorHAnsi"/>
            <w:sz w:val="22"/>
            <w:szCs w:val="22"/>
          </w:rPr>
          <w:t>ENISA’s Baseline Security Recommendations for IoT</w:t>
        </w:r>
      </w:hyperlink>
      <w:r>
        <w:rPr>
          <w:rFonts w:asciiTheme="minorHAnsi" w:eastAsia="Times New Roman" w:hAnsiTheme="minorHAnsi"/>
          <w:sz w:val="22"/>
          <w:szCs w:val="22"/>
        </w:rPr>
        <w:t xml:space="preserve">. </w:t>
      </w:r>
    </w:p>
    <w:p w14:paraId="0E4C99B4" w14:textId="77777777" w:rsidR="00C175BF" w:rsidRPr="00476128" w:rsidRDefault="00C175BF" w:rsidP="00C175BF">
      <w:pPr>
        <w:rPr>
          <w:rFonts w:asciiTheme="minorHAnsi" w:eastAsia="Times New Roman" w:hAnsiTheme="minorHAnsi"/>
          <w:sz w:val="22"/>
          <w:szCs w:val="22"/>
        </w:rPr>
      </w:pPr>
    </w:p>
    <w:p w14:paraId="2BB13F2C" w14:textId="5EAD733A" w:rsidR="00C175BF" w:rsidRPr="009836D7" w:rsidRDefault="00C175BF" w:rsidP="00C175BF">
      <w:pPr>
        <w:rPr>
          <w:rFonts w:eastAsia="Times New Roman"/>
        </w:rPr>
      </w:pPr>
      <w:r w:rsidRPr="00476128">
        <w:rPr>
          <w:rFonts w:asciiTheme="minorHAnsi" w:hAnsiTheme="minorHAnsi"/>
          <w:b/>
          <w:sz w:val="22"/>
          <w:szCs w:val="22"/>
        </w:rPr>
        <w:lastRenderedPageBreak/>
        <w:t>The OTA IoT Trust Framework</w:t>
      </w:r>
      <w:r w:rsidRPr="00476128">
        <w:rPr>
          <w:rFonts w:asciiTheme="minorHAnsi" w:hAnsiTheme="minorHAnsi"/>
          <w:sz w:val="22"/>
          <w:szCs w:val="22"/>
        </w:rPr>
        <w:t xml:space="preserve"> includes 40 principles aimed at manufacturers and service providers, addressing privacy, security, and sustainability of IoT systems. Because the framework centers around strategic principles, it is relevant to the entire IoT ecosystem. </w:t>
      </w:r>
      <w:r w:rsidR="009836D7">
        <w:rPr>
          <w:rFonts w:asciiTheme="minorHAnsi" w:hAnsiTheme="minorHAnsi"/>
          <w:sz w:val="22"/>
          <w:szCs w:val="22"/>
        </w:rPr>
        <w:t>Since</w:t>
      </w:r>
      <w:r w:rsidRPr="00476128">
        <w:rPr>
          <w:rFonts w:asciiTheme="minorHAnsi" w:hAnsiTheme="minorHAnsi"/>
          <w:sz w:val="22"/>
          <w:szCs w:val="22"/>
        </w:rPr>
        <w:t xml:space="preserve"> the framework was developed through a consensus driven multi-stakeholder process, stakeholders had the opportunity to voice their concerns if the cost of implementation was stifling. The framework is a mix of core requirements and recommendations. </w:t>
      </w:r>
      <w:r w:rsidR="009836D7">
        <w:rPr>
          <w:rFonts w:asciiTheme="minorHAnsi" w:hAnsiTheme="minorHAnsi"/>
          <w:sz w:val="22"/>
          <w:szCs w:val="22"/>
        </w:rPr>
        <w:t xml:space="preserve">The framework is managed via OTA’s IoT working group, and updated as necessary approximately twice a year. Typically, updates occur </w:t>
      </w:r>
      <w:r w:rsidR="009836D7">
        <w:rPr>
          <w:rFonts w:ascii="Calibri" w:eastAsia="Times New Roman" w:hAnsi="Calibri"/>
          <w:color w:val="000000"/>
          <w:sz w:val="22"/>
          <w:szCs w:val="22"/>
          <w:shd w:val="clear" w:color="auto" w:fill="FFFFFF"/>
        </w:rPr>
        <w:t>to reflect activity and output from other multi-stakeholder IoT efforts where OTA has been involved</w:t>
      </w:r>
      <w:r w:rsidR="009836D7">
        <w:rPr>
          <w:rFonts w:eastAsia="Times New Roman"/>
        </w:rPr>
        <w:t xml:space="preserve">. </w:t>
      </w:r>
    </w:p>
    <w:p w14:paraId="49D137FA" w14:textId="77777777" w:rsidR="00C175BF" w:rsidRPr="00476128" w:rsidRDefault="00C175BF" w:rsidP="00C175BF">
      <w:pPr>
        <w:rPr>
          <w:rFonts w:asciiTheme="minorHAnsi" w:hAnsiTheme="minorHAnsi"/>
          <w:sz w:val="22"/>
          <w:szCs w:val="22"/>
        </w:rPr>
      </w:pPr>
    </w:p>
    <w:p w14:paraId="7A5D461D" w14:textId="77777777" w:rsidR="00C175BF" w:rsidRPr="00476128" w:rsidRDefault="00C175BF" w:rsidP="00C175BF">
      <w:pPr>
        <w:rPr>
          <w:rFonts w:asciiTheme="minorHAnsi" w:hAnsiTheme="minorHAnsi"/>
          <w:sz w:val="22"/>
          <w:szCs w:val="22"/>
        </w:rPr>
      </w:pPr>
      <w:r w:rsidRPr="00476128">
        <w:rPr>
          <w:rFonts w:asciiTheme="minorHAnsi" w:eastAsia="Times New Roman" w:hAnsiTheme="minorHAnsi"/>
          <w:b/>
          <w:sz w:val="22"/>
          <w:szCs w:val="22"/>
        </w:rPr>
        <w:t>The Digital Standard</w:t>
      </w:r>
      <w:r w:rsidRPr="00476128">
        <w:rPr>
          <w:rFonts w:asciiTheme="minorHAnsi" w:eastAsia="Times New Roman" w:hAnsiTheme="minorHAnsi"/>
          <w:sz w:val="22"/>
          <w:szCs w:val="22"/>
        </w:rPr>
        <w:t xml:space="preserve"> defines and reflects consumer values that should be addressed in IoT products. The standard was developed by Consumer Reports, an independent, nonprofit organization based in the U.S. The Digital Standard is organized by general “tests”</w:t>
      </w:r>
      <w:r w:rsidRPr="00476128">
        <w:rPr>
          <w:rFonts w:asciiTheme="minorHAnsi" w:hAnsiTheme="minorHAnsi"/>
          <w:sz w:val="22"/>
          <w:szCs w:val="22"/>
        </w:rPr>
        <w:t xml:space="preserve"> which are broken down into more detail with criteria, indicators, and procedure overview. The tests can be applied to almost all levels of the device ecosystem. Room for change and flexibility is built in by categorizing each test in one of three categories: (1) well understood with a developed testing approach in place, (2) under development with some outstanding questions, and (3) under development, usually due to the sensitivity and complexity of the issue.</w:t>
      </w:r>
      <w:r w:rsidRPr="00476128">
        <w:rPr>
          <w:rStyle w:val="EndnoteReference"/>
          <w:rFonts w:asciiTheme="minorHAnsi" w:hAnsiTheme="minorHAnsi"/>
          <w:sz w:val="22"/>
          <w:szCs w:val="22"/>
        </w:rPr>
        <w:endnoteReference w:id="51"/>
      </w:r>
      <w:r w:rsidRPr="00476128">
        <w:rPr>
          <w:rFonts w:asciiTheme="minorHAnsi" w:hAnsiTheme="minorHAnsi"/>
          <w:sz w:val="22"/>
          <w:szCs w:val="22"/>
        </w:rPr>
        <w:t xml:space="preserve"> By inviting broad participation to collaborate in the development of the standards, smaller stakeholders are able to provide their input. </w:t>
      </w:r>
    </w:p>
    <w:p w14:paraId="6757ADA2" w14:textId="77777777" w:rsidR="00C175BF" w:rsidRPr="00476128" w:rsidRDefault="00C175BF" w:rsidP="00C175BF">
      <w:pPr>
        <w:rPr>
          <w:rFonts w:asciiTheme="minorHAnsi" w:hAnsiTheme="minorHAnsi"/>
          <w:sz w:val="22"/>
          <w:szCs w:val="22"/>
        </w:rPr>
      </w:pPr>
    </w:p>
    <w:p w14:paraId="29AD1DA8" w14:textId="77777777" w:rsidR="00C175BF" w:rsidRPr="00476128" w:rsidRDefault="00C175BF" w:rsidP="00C175BF">
      <w:pPr>
        <w:rPr>
          <w:rFonts w:asciiTheme="minorHAnsi" w:hAnsiTheme="minorHAnsi" w:cs="Arial"/>
          <w:color w:val="333333"/>
          <w:sz w:val="22"/>
          <w:szCs w:val="22"/>
        </w:rPr>
      </w:pPr>
      <w:r w:rsidRPr="00476128">
        <w:rPr>
          <w:rFonts w:asciiTheme="minorHAnsi" w:eastAsia="Times New Roman" w:hAnsiTheme="minorHAnsi"/>
          <w:b/>
          <w:sz w:val="22"/>
          <w:szCs w:val="22"/>
        </w:rPr>
        <w:t xml:space="preserve">The Underwriters Labs Cybersecurity Assurance Program (UL CAP) </w:t>
      </w:r>
      <w:r w:rsidRPr="00476128">
        <w:rPr>
          <w:rFonts w:asciiTheme="minorHAnsi" w:eastAsia="Times New Roman" w:hAnsiTheme="minorHAnsi"/>
          <w:sz w:val="22"/>
          <w:szCs w:val="22"/>
        </w:rPr>
        <w:t>offers testing security criteria based on UL 2900 cybersecurity standards or custom requirements. The testing criteria evaluate software vulnerabilities and weaknesses. The White House Cybersecurity National Action Plan (CNAP) cited the program as a way to test and certify network-connectable devices within the IoT supply chain.</w:t>
      </w:r>
      <w:r w:rsidRPr="00476128">
        <w:rPr>
          <w:rStyle w:val="EndnoteReference"/>
          <w:rFonts w:asciiTheme="minorHAnsi" w:eastAsia="Times New Roman" w:hAnsiTheme="minorHAnsi"/>
          <w:sz w:val="22"/>
          <w:szCs w:val="22"/>
        </w:rPr>
        <w:endnoteReference w:id="52"/>
      </w:r>
      <w:r w:rsidRPr="00476128">
        <w:rPr>
          <w:rFonts w:asciiTheme="minorHAnsi" w:eastAsia="Times New Roman" w:hAnsiTheme="minorHAnsi"/>
          <w:sz w:val="22"/>
          <w:szCs w:val="22"/>
        </w:rPr>
        <w:t xml:space="preserve"> The UL CAP 2900 set of standards was developed with </w:t>
      </w:r>
      <w:r w:rsidRPr="00476128">
        <w:rPr>
          <w:rFonts w:asciiTheme="minorHAnsi" w:hAnsiTheme="minorHAnsi" w:cs="Arial"/>
          <w:color w:val="333333"/>
          <w:sz w:val="22"/>
          <w:szCs w:val="22"/>
        </w:rPr>
        <w:t>input from major stakeholders representing the U.S. government, academia and industry.</w:t>
      </w:r>
      <w:r w:rsidRPr="00476128">
        <w:rPr>
          <w:rStyle w:val="EndnoteReference"/>
          <w:rFonts w:asciiTheme="minorHAnsi" w:hAnsiTheme="minorHAnsi" w:cs="Arial"/>
          <w:color w:val="333333"/>
          <w:sz w:val="22"/>
          <w:szCs w:val="22"/>
        </w:rPr>
        <w:endnoteReference w:id="53"/>
      </w:r>
      <w:r w:rsidRPr="00476128">
        <w:rPr>
          <w:rFonts w:asciiTheme="minorHAnsi" w:hAnsiTheme="minorHAnsi" w:cs="Arial"/>
          <w:color w:val="333333"/>
          <w:sz w:val="22"/>
          <w:szCs w:val="22"/>
        </w:rPr>
        <w:t xml:space="preserve"> </w:t>
      </w:r>
    </w:p>
    <w:p w14:paraId="71578EE5" w14:textId="77777777" w:rsidR="00C175BF" w:rsidRPr="00476128" w:rsidRDefault="00C175BF" w:rsidP="00C175BF">
      <w:pPr>
        <w:rPr>
          <w:rFonts w:asciiTheme="minorHAnsi" w:hAnsiTheme="minorHAnsi" w:cs="Arial"/>
          <w:color w:val="333333"/>
          <w:sz w:val="22"/>
          <w:szCs w:val="22"/>
        </w:rPr>
      </w:pPr>
    </w:p>
    <w:p w14:paraId="4711D15D" w14:textId="77777777" w:rsidR="00C175BF" w:rsidRPr="00476128" w:rsidRDefault="00C175BF" w:rsidP="00C175BF">
      <w:pPr>
        <w:rPr>
          <w:rFonts w:asciiTheme="minorHAnsi" w:hAnsiTheme="minorHAnsi" w:cs="Arial"/>
          <w:color w:val="333333"/>
          <w:sz w:val="22"/>
          <w:szCs w:val="22"/>
        </w:rPr>
      </w:pPr>
      <w:r w:rsidRPr="00476128">
        <w:rPr>
          <w:rFonts w:asciiTheme="minorHAnsi" w:hAnsiTheme="minorHAnsi" w:cs="Arial"/>
          <w:b/>
          <w:color w:val="333333"/>
          <w:sz w:val="22"/>
          <w:szCs w:val="22"/>
        </w:rPr>
        <w:t xml:space="preserve">European Union Agency for Network and Information Security (ENISA)’s </w:t>
      </w:r>
      <w:r w:rsidRPr="00476128">
        <w:rPr>
          <w:rFonts w:asciiTheme="minorHAnsi" w:eastAsia="Times New Roman" w:hAnsiTheme="minorHAnsi"/>
          <w:b/>
          <w:sz w:val="22"/>
          <w:szCs w:val="22"/>
        </w:rPr>
        <w:t>Baseline Security Recommendations for IoT</w:t>
      </w:r>
      <w:r w:rsidRPr="00476128">
        <w:rPr>
          <w:rFonts w:asciiTheme="minorHAnsi" w:eastAsia="Times New Roman" w:hAnsiTheme="minorHAnsi"/>
          <w:sz w:val="22"/>
          <w:szCs w:val="22"/>
        </w:rPr>
        <w:t xml:space="preserve"> includes detailed security measures / good practices in Annex A. The recommendations are unique because they are geared toward the context of Critical Information Infrastructures. The annex breaks down issues like “privacy by design” into actionable good practices, with references for those seeking more detail. The recommendations were developed by interviewing experts </w:t>
      </w:r>
      <w:r w:rsidRPr="00476128">
        <w:rPr>
          <w:rFonts w:asciiTheme="minorHAnsi" w:hAnsiTheme="minorHAnsi" w:cs="Arial"/>
          <w:color w:val="333333"/>
          <w:sz w:val="22"/>
          <w:szCs w:val="22"/>
        </w:rPr>
        <w:t xml:space="preserve">in </w:t>
      </w:r>
      <w:r w:rsidRPr="00476128">
        <w:rPr>
          <w:rFonts w:asciiTheme="minorHAnsi" w:eastAsia="Times New Roman" w:hAnsiTheme="minorHAnsi"/>
          <w:sz w:val="22"/>
          <w:szCs w:val="22"/>
        </w:rPr>
        <w:t>industry, policy, academia, as well as research organizations from 9 EU member states and from the United States of America.</w:t>
      </w:r>
      <w:r w:rsidRPr="00476128">
        <w:rPr>
          <w:rStyle w:val="EndnoteReference"/>
          <w:rFonts w:asciiTheme="minorHAnsi" w:eastAsia="Times New Roman" w:hAnsiTheme="minorHAnsi"/>
          <w:sz w:val="22"/>
          <w:szCs w:val="22"/>
        </w:rPr>
        <w:endnoteReference w:id="54"/>
      </w:r>
      <w:r w:rsidRPr="00476128">
        <w:rPr>
          <w:rFonts w:asciiTheme="minorHAnsi" w:eastAsia="Times New Roman" w:hAnsiTheme="minorHAnsi"/>
          <w:sz w:val="22"/>
          <w:szCs w:val="22"/>
        </w:rPr>
        <w:t xml:space="preserve"> </w:t>
      </w:r>
    </w:p>
    <w:p w14:paraId="71F76C72" w14:textId="77777777" w:rsidR="004B1A02" w:rsidRDefault="004B1A02" w:rsidP="00FD4DEE">
      <w:pPr>
        <w:rPr>
          <w:rFonts w:asciiTheme="minorHAnsi" w:hAnsiTheme="minorHAnsi"/>
        </w:rPr>
      </w:pPr>
    </w:p>
    <w:p w14:paraId="3C0844CE" w14:textId="77777777" w:rsidR="004B1A02" w:rsidRDefault="004B1A02" w:rsidP="00FD4DEE">
      <w:pPr>
        <w:rPr>
          <w:rFonts w:asciiTheme="minorHAnsi" w:hAnsiTheme="minorHAnsi"/>
        </w:rPr>
      </w:pPr>
    </w:p>
    <w:p w14:paraId="4A17DBDC" w14:textId="77777777" w:rsidR="00C3358C" w:rsidRPr="00FD4DEE" w:rsidRDefault="00C3358C" w:rsidP="00FD4DEE">
      <w:pPr>
        <w:rPr>
          <w:rFonts w:asciiTheme="minorHAnsi" w:hAnsiTheme="minorHAnsi"/>
        </w:rPr>
      </w:pPr>
    </w:p>
    <w:p w14:paraId="798F81FD" w14:textId="2AC07E09" w:rsidR="00FD4DEE" w:rsidRDefault="00FD4DEE">
      <w:pPr>
        <w:rPr>
          <w:rFonts w:asciiTheme="minorHAnsi" w:hAnsiTheme="minorHAnsi"/>
        </w:rPr>
      </w:pPr>
    </w:p>
    <w:p w14:paraId="35AFEF98" w14:textId="77777777" w:rsidR="00E328AA" w:rsidRDefault="00E328AA">
      <w:pPr>
        <w:rPr>
          <w:rFonts w:asciiTheme="minorHAnsi" w:hAnsiTheme="minorHAnsi"/>
        </w:rPr>
      </w:pPr>
    </w:p>
    <w:p w14:paraId="39876945" w14:textId="77777777" w:rsidR="00E328AA" w:rsidRDefault="00E328AA">
      <w:pPr>
        <w:rPr>
          <w:rFonts w:asciiTheme="minorHAnsi" w:hAnsiTheme="minorHAnsi"/>
        </w:rPr>
      </w:pPr>
    </w:p>
    <w:p w14:paraId="1ADE47BF" w14:textId="77777777" w:rsidR="00E328AA" w:rsidRDefault="00E328AA">
      <w:pPr>
        <w:rPr>
          <w:rFonts w:asciiTheme="minorHAnsi" w:hAnsiTheme="minorHAnsi"/>
        </w:rPr>
      </w:pPr>
    </w:p>
    <w:p w14:paraId="5C732F65" w14:textId="77777777" w:rsidR="00E328AA" w:rsidRDefault="00E328AA">
      <w:pPr>
        <w:rPr>
          <w:rFonts w:asciiTheme="minorHAnsi" w:hAnsiTheme="minorHAnsi"/>
        </w:rPr>
      </w:pPr>
    </w:p>
    <w:p w14:paraId="49EE1AB2" w14:textId="77777777" w:rsidR="00E328AA" w:rsidRDefault="00E328AA">
      <w:pPr>
        <w:rPr>
          <w:rFonts w:asciiTheme="minorHAnsi" w:hAnsiTheme="minorHAnsi"/>
        </w:rPr>
      </w:pPr>
    </w:p>
    <w:p w14:paraId="4E82F2CF" w14:textId="77777777" w:rsidR="00E328AA" w:rsidRDefault="00E328AA">
      <w:pPr>
        <w:rPr>
          <w:rFonts w:asciiTheme="minorHAnsi" w:hAnsiTheme="minorHAnsi"/>
        </w:rPr>
      </w:pPr>
    </w:p>
    <w:p w14:paraId="10A9C85E" w14:textId="77777777" w:rsidR="00E328AA" w:rsidRDefault="00E328AA">
      <w:pPr>
        <w:rPr>
          <w:rFonts w:asciiTheme="minorHAnsi" w:hAnsiTheme="minorHAnsi"/>
        </w:rPr>
      </w:pPr>
    </w:p>
    <w:p w14:paraId="5C787778" w14:textId="77777777" w:rsidR="00E328AA" w:rsidRDefault="00E328AA">
      <w:pPr>
        <w:rPr>
          <w:rFonts w:asciiTheme="minorHAnsi" w:hAnsiTheme="minorHAnsi"/>
        </w:rPr>
      </w:pPr>
    </w:p>
    <w:p w14:paraId="7F3D1CE1" w14:textId="77777777" w:rsidR="00E328AA" w:rsidRDefault="00E328AA">
      <w:pPr>
        <w:rPr>
          <w:rFonts w:asciiTheme="minorHAnsi" w:hAnsiTheme="minorHAnsi"/>
        </w:rPr>
      </w:pPr>
    </w:p>
    <w:p w14:paraId="72DCAE68" w14:textId="171BBA3A" w:rsidR="001A26D5" w:rsidRPr="00532733" w:rsidRDefault="001A26D5">
      <w:pPr>
        <w:rPr>
          <w:rFonts w:asciiTheme="minorHAnsi" w:hAnsiTheme="minorHAnsi"/>
        </w:rPr>
      </w:pPr>
      <w:r>
        <w:rPr>
          <w:rFonts w:asciiTheme="minorHAnsi" w:hAnsiTheme="minorHAnsi"/>
        </w:rPr>
        <w:lastRenderedPageBreak/>
        <w:t xml:space="preserve">Endnotes </w:t>
      </w:r>
    </w:p>
    <w:sectPr w:rsidR="001A26D5" w:rsidRPr="00532733" w:rsidSect="00DA1489">
      <w:headerReference w:type="default" r:id="rId17"/>
      <w:footerReference w:type="even" r:id="rId18"/>
      <w:footerReference w:type="default" r:id="rId19"/>
      <w:headerReference w:type="first" r:id="rId20"/>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A00A5" w14:textId="77777777" w:rsidR="00672437" w:rsidRDefault="00672437" w:rsidP="00C6240C">
      <w:r>
        <w:separator/>
      </w:r>
    </w:p>
  </w:endnote>
  <w:endnote w:type="continuationSeparator" w:id="0">
    <w:p w14:paraId="5AB51A65" w14:textId="77777777" w:rsidR="00672437" w:rsidRDefault="00672437" w:rsidP="00C6240C">
      <w:r>
        <w:continuationSeparator/>
      </w:r>
    </w:p>
  </w:endnote>
  <w:endnote w:id="1">
    <w:p w14:paraId="38A275EA" w14:textId="77777777" w:rsidR="006B02A0" w:rsidRPr="005A191D" w:rsidRDefault="006B02A0" w:rsidP="005A191D">
      <w:pPr>
        <w:pStyle w:val="EndnoteText"/>
        <w:rPr>
          <w:sz w:val="20"/>
          <w:szCs w:val="20"/>
        </w:rPr>
      </w:pPr>
      <w:r w:rsidRPr="005A191D">
        <w:rPr>
          <w:rStyle w:val="EndnoteReference"/>
          <w:sz w:val="20"/>
          <w:szCs w:val="20"/>
        </w:rPr>
        <w:endnoteRef/>
      </w:r>
      <w:r w:rsidRPr="005A191D">
        <w:rPr>
          <w:sz w:val="20"/>
          <w:szCs w:val="20"/>
        </w:rPr>
        <w:t xml:space="preserve"> Atkinson, Robert, “ICT Innovation Policy in</w:t>
      </w:r>
    </w:p>
    <w:p w14:paraId="7E36BCBE" w14:textId="4E126707" w:rsidR="006B02A0" w:rsidRPr="005A191D" w:rsidRDefault="006B02A0" w:rsidP="005A191D">
      <w:pPr>
        <w:pStyle w:val="EndnoteText"/>
        <w:rPr>
          <w:sz w:val="20"/>
          <w:szCs w:val="20"/>
        </w:rPr>
      </w:pPr>
      <w:r w:rsidRPr="005A191D">
        <w:rPr>
          <w:sz w:val="20"/>
          <w:szCs w:val="20"/>
        </w:rPr>
        <w:t xml:space="preserve">China: A Review,” </w:t>
      </w:r>
      <w:r w:rsidRPr="005A191D">
        <w:rPr>
          <w:i/>
          <w:sz w:val="20"/>
          <w:szCs w:val="20"/>
        </w:rPr>
        <w:t>Information Technology and Innovation Foundation</w:t>
      </w:r>
      <w:r w:rsidRPr="005A191D">
        <w:rPr>
          <w:sz w:val="20"/>
          <w:szCs w:val="20"/>
        </w:rPr>
        <w:t xml:space="preserve">, </w:t>
      </w:r>
      <w:hyperlink r:id="rId1" w:history="1">
        <w:r w:rsidRPr="005A191D">
          <w:rPr>
            <w:rStyle w:val="Hyperlink"/>
            <w:sz w:val="20"/>
            <w:szCs w:val="20"/>
          </w:rPr>
          <w:t>http://www2.itif.org/2014-china-ict.pdf</w:t>
        </w:r>
      </w:hyperlink>
      <w:r w:rsidRPr="005A191D">
        <w:rPr>
          <w:sz w:val="20"/>
          <w:szCs w:val="20"/>
        </w:rPr>
        <w:t xml:space="preserve"> </w:t>
      </w:r>
    </w:p>
  </w:endnote>
  <w:endnote w:id="2">
    <w:p w14:paraId="0627B90A" w14:textId="77777777" w:rsidR="006B02A0" w:rsidRPr="005A191D" w:rsidRDefault="006B02A0" w:rsidP="005A191D">
      <w:pPr>
        <w:pStyle w:val="EndnoteText"/>
        <w:rPr>
          <w:sz w:val="20"/>
          <w:szCs w:val="20"/>
        </w:rPr>
      </w:pPr>
      <w:r w:rsidRPr="005A191D">
        <w:rPr>
          <w:rStyle w:val="EndnoteReference"/>
          <w:sz w:val="20"/>
          <w:szCs w:val="20"/>
        </w:rPr>
        <w:endnoteRef/>
      </w:r>
      <w:r w:rsidRPr="005A191D">
        <w:rPr>
          <w:sz w:val="20"/>
          <w:szCs w:val="20"/>
        </w:rPr>
        <w:t xml:space="preserve"> Atkinson, Robert, “ICT Innovation Policy in</w:t>
      </w:r>
    </w:p>
    <w:p w14:paraId="567D5FEB" w14:textId="3CF269C2" w:rsidR="006B02A0" w:rsidRPr="005A191D" w:rsidRDefault="006B02A0" w:rsidP="005A191D">
      <w:pPr>
        <w:pStyle w:val="EndnoteText"/>
        <w:rPr>
          <w:sz w:val="20"/>
          <w:szCs w:val="20"/>
        </w:rPr>
      </w:pPr>
      <w:r w:rsidRPr="005A191D">
        <w:rPr>
          <w:sz w:val="20"/>
          <w:szCs w:val="20"/>
        </w:rPr>
        <w:t xml:space="preserve">China: A Review,” </w:t>
      </w:r>
      <w:r w:rsidRPr="005A191D">
        <w:rPr>
          <w:i/>
          <w:sz w:val="20"/>
          <w:szCs w:val="20"/>
        </w:rPr>
        <w:t>Information Technology and Innovation Foundation</w:t>
      </w:r>
      <w:r w:rsidRPr="005A191D">
        <w:rPr>
          <w:sz w:val="20"/>
          <w:szCs w:val="20"/>
        </w:rPr>
        <w:t xml:space="preserve">, </w:t>
      </w:r>
      <w:hyperlink r:id="rId2" w:history="1">
        <w:r w:rsidRPr="005A191D">
          <w:rPr>
            <w:rStyle w:val="Hyperlink"/>
            <w:sz w:val="20"/>
            <w:szCs w:val="20"/>
          </w:rPr>
          <w:t>http://www2.itif.org/2014-china-ict.pdf</w:t>
        </w:r>
      </w:hyperlink>
    </w:p>
  </w:endnote>
  <w:endnote w:id="3">
    <w:p w14:paraId="4235A140" w14:textId="078A55A3" w:rsidR="006B02A0" w:rsidRPr="005A191D" w:rsidRDefault="006B02A0" w:rsidP="00F57349">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 xml:space="preserve">“EU-China Joint Paper on the Internet of Things,” </w:t>
      </w:r>
      <w:r w:rsidRPr="00F57349">
        <w:rPr>
          <w:i/>
          <w:sz w:val="20"/>
          <w:szCs w:val="20"/>
        </w:rPr>
        <w:t>China Academy of Information and Communication Technology (CAICT)</w:t>
      </w:r>
      <w:r>
        <w:rPr>
          <w:sz w:val="20"/>
          <w:szCs w:val="20"/>
        </w:rPr>
        <w:t xml:space="preserve">, </w:t>
      </w:r>
      <w:r w:rsidRPr="00F57349">
        <w:rPr>
          <w:i/>
          <w:sz w:val="20"/>
          <w:szCs w:val="20"/>
        </w:rPr>
        <w:t>European Commission – DG CONNECT</w:t>
      </w:r>
      <w:r>
        <w:rPr>
          <w:i/>
          <w:sz w:val="20"/>
          <w:szCs w:val="20"/>
        </w:rPr>
        <w:t>,</w:t>
      </w:r>
      <w:r>
        <w:rPr>
          <w:sz w:val="20"/>
          <w:szCs w:val="20"/>
        </w:rPr>
        <w:t xml:space="preserve"> </w:t>
      </w:r>
      <w:hyperlink r:id="rId3" w:history="1">
        <w:r w:rsidRPr="005A191D">
          <w:rPr>
            <w:rStyle w:val="Hyperlink"/>
            <w:sz w:val="20"/>
            <w:szCs w:val="20"/>
          </w:rPr>
          <w:t>https://euchina-iot5g.eu/wp-content/uploads/EU-China_Joint_White_Paper_on_the_Internet-of-Things.pdf</w:t>
        </w:r>
      </w:hyperlink>
      <w:r w:rsidRPr="005A191D">
        <w:rPr>
          <w:sz w:val="20"/>
          <w:szCs w:val="20"/>
        </w:rPr>
        <w:t xml:space="preserve"> </w:t>
      </w:r>
    </w:p>
  </w:endnote>
  <w:endnote w:id="4">
    <w:p w14:paraId="555A5E5C" w14:textId="7277F6B3" w:rsidR="006B02A0" w:rsidRPr="005A191D" w:rsidRDefault="006B02A0">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 xml:space="preserve">Flanagan, Eleanor. “When ICT Policy Goes Global,” </w:t>
      </w:r>
      <w:r w:rsidRPr="00D94D37">
        <w:rPr>
          <w:i/>
          <w:sz w:val="20"/>
          <w:szCs w:val="20"/>
        </w:rPr>
        <w:t>Ericsson Business Review</w:t>
      </w:r>
      <w:r>
        <w:rPr>
          <w:sz w:val="20"/>
          <w:szCs w:val="20"/>
        </w:rPr>
        <w:t>,</w:t>
      </w:r>
      <w:r w:rsidRPr="00D94D37">
        <w:rPr>
          <w:sz w:val="20"/>
          <w:szCs w:val="20"/>
        </w:rPr>
        <w:t xml:space="preserve"> </w:t>
      </w:r>
      <w:hyperlink r:id="rId4" w:history="1">
        <w:r w:rsidRPr="005A191D">
          <w:rPr>
            <w:rStyle w:val="Hyperlink"/>
            <w:sz w:val="20"/>
            <w:szCs w:val="20"/>
          </w:rPr>
          <w:t>https://www.ericsson.com/en/publications/ericsson-business-review/eastern-time-when-ict-policy-goes-global</w:t>
        </w:r>
      </w:hyperlink>
      <w:r w:rsidRPr="005A191D">
        <w:rPr>
          <w:sz w:val="20"/>
          <w:szCs w:val="20"/>
        </w:rPr>
        <w:t xml:space="preserve"> </w:t>
      </w:r>
    </w:p>
  </w:endnote>
  <w:endnote w:id="5">
    <w:p w14:paraId="621E4DF8" w14:textId="03A09340" w:rsidR="006B02A0" w:rsidRPr="005A191D" w:rsidRDefault="006B02A0">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 xml:space="preserve">Flanagan, Eleanor. “When ICT Policy Goes Global,” </w:t>
      </w:r>
      <w:r w:rsidRPr="00D94D37">
        <w:rPr>
          <w:i/>
          <w:sz w:val="20"/>
          <w:szCs w:val="20"/>
        </w:rPr>
        <w:t>Ericsson Business Review</w:t>
      </w:r>
      <w:r>
        <w:rPr>
          <w:sz w:val="20"/>
          <w:szCs w:val="20"/>
        </w:rPr>
        <w:t>,</w:t>
      </w:r>
      <w:r w:rsidRPr="00D94D37">
        <w:rPr>
          <w:sz w:val="20"/>
          <w:szCs w:val="20"/>
        </w:rPr>
        <w:t xml:space="preserve"> </w:t>
      </w:r>
      <w:hyperlink r:id="rId5" w:history="1">
        <w:r w:rsidRPr="005A191D">
          <w:rPr>
            <w:rStyle w:val="Hyperlink"/>
            <w:sz w:val="20"/>
            <w:szCs w:val="20"/>
          </w:rPr>
          <w:t>https://www.ericsson.com/en/publications/ericsson-business-review/eastern-time-when-ict-policy-goes-global</w:t>
        </w:r>
      </w:hyperlink>
      <w:r w:rsidRPr="005A191D">
        <w:rPr>
          <w:sz w:val="20"/>
          <w:szCs w:val="20"/>
        </w:rPr>
        <w:t xml:space="preserve"> </w:t>
      </w:r>
    </w:p>
  </w:endnote>
  <w:endnote w:id="6">
    <w:p w14:paraId="0B5C7E5F" w14:textId="39660C78" w:rsidR="006B02A0" w:rsidRPr="005A191D" w:rsidRDefault="006B02A0" w:rsidP="007D5343">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 xml:space="preserve">“EU-China Joint Paper on the Internet of Things,” </w:t>
      </w:r>
      <w:r w:rsidRPr="00F57349">
        <w:rPr>
          <w:i/>
          <w:sz w:val="20"/>
          <w:szCs w:val="20"/>
        </w:rPr>
        <w:t>China Academy of Information and Communication Technology (CAICT)</w:t>
      </w:r>
      <w:r>
        <w:rPr>
          <w:sz w:val="20"/>
          <w:szCs w:val="20"/>
        </w:rPr>
        <w:t xml:space="preserve">, </w:t>
      </w:r>
      <w:r w:rsidRPr="00F57349">
        <w:rPr>
          <w:i/>
          <w:sz w:val="20"/>
          <w:szCs w:val="20"/>
        </w:rPr>
        <w:t>European Commission – DG CONNECT</w:t>
      </w:r>
      <w:r>
        <w:rPr>
          <w:i/>
          <w:sz w:val="20"/>
          <w:szCs w:val="20"/>
        </w:rPr>
        <w:t>,</w:t>
      </w:r>
      <w:r>
        <w:rPr>
          <w:sz w:val="20"/>
          <w:szCs w:val="20"/>
        </w:rPr>
        <w:t xml:space="preserve"> </w:t>
      </w:r>
      <w:hyperlink r:id="rId6" w:history="1">
        <w:r w:rsidRPr="005A191D">
          <w:rPr>
            <w:rStyle w:val="Hyperlink"/>
            <w:sz w:val="20"/>
            <w:szCs w:val="20"/>
          </w:rPr>
          <w:t>https://euchina-iot5g.eu/wp-content/uploads/EU-China_Joint_White_Paper_on_the_Internet-of-Things.pdf</w:t>
        </w:r>
      </w:hyperlink>
    </w:p>
  </w:endnote>
  <w:endnote w:id="7">
    <w:p w14:paraId="0261BAF9" w14:textId="5344320F"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 xml:space="preserve">“Digital Agenda 2020 for Estonia,” </w:t>
      </w:r>
      <w:r w:rsidRPr="00E51599">
        <w:rPr>
          <w:i/>
          <w:sz w:val="20"/>
          <w:szCs w:val="20"/>
        </w:rPr>
        <w:t>Ministry of Economic Affairs and Communications</w:t>
      </w:r>
      <w:r>
        <w:rPr>
          <w:sz w:val="20"/>
          <w:szCs w:val="20"/>
        </w:rPr>
        <w:t xml:space="preserve">, </w:t>
      </w:r>
      <w:hyperlink r:id="rId7" w:history="1">
        <w:r w:rsidRPr="005A191D">
          <w:rPr>
            <w:rStyle w:val="Hyperlink"/>
            <w:sz w:val="20"/>
            <w:szCs w:val="20"/>
          </w:rPr>
          <w:t>https://www.mkm.ee/sites/default/files/digital_agenda_2020_estonia_engf.pdf</w:t>
        </w:r>
      </w:hyperlink>
      <w:r w:rsidRPr="005A191D">
        <w:rPr>
          <w:sz w:val="20"/>
          <w:szCs w:val="20"/>
        </w:rPr>
        <w:t xml:space="preserve"> </w:t>
      </w:r>
    </w:p>
  </w:endnote>
  <w:endnote w:id="8">
    <w:p w14:paraId="7A4EA5F7" w14:textId="330F5194"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 xml:space="preserve">“Estonia,” </w:t>
      </w:r>
      <w:r w:rsidRPr="00E51599">
        <w:rPr>
          <w:i/>
          <w:sz w:val="20"/>
          <w:szCs w:val="20"/>
        </w:rPr>
        <w:t>Open Government Partnership</w:t>
      </w:r>
      <w:r>
        <w:rPr>
          <w:sz w:val="20"/>
          <w:szCs w:val="20"/>
        </w:rPr>
        <w:t xml:space="preserve">, </w:t>
      </w:r>
      <w:hyperlink r:id="rId8" w:history="1">
        <w:r w:rsidRPr="004B7B06">
          <w:rPr>
            <w:rStyle w:val="Hyperlink"/>
            <w:sz w:val="20"/>
            <w:szCs w:val="20"/>
          </w:rPr>
          <w:t>https://www.opengovpartnership.org/countries/estonia</w:t>
        </w:r>
      </w:hyperlink>
      <w:r>
        <w:rPr>
          <w:sz w:val="20"/>
          <w:szCs w:val="20"/>
        </w:rPr>
        <w:t xml:space="preserve"> </w:t>
      </w:r>
    </w:p>
  </w:endnote>
  <w:endnote w:id="9">
    <w:p w14:paraId="3641E7D3" w14:textId="5624A065"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 xml:space="preserve">“Cyber Security Strategy 2014-2017,” </w:t>
      </w:r>
      <w:r w:rsidRPr="005966BB">
        <w:rPr>
          <w:i/>
          <w:sz w:val="20"/>
          <w:szCs w:val="20"/>
        </w:rPr>
        <w:t>Ministry of Economic Affairs and Communication</w:t>
      </w:r>
      <w:r>
        <w:rPr>
          <w:sz w:val="20"/>
          <w:szCs w:val="20"/>
        </w:rPr>
        <w:t xml:space="preserve">, </w:t>
      </w:r>
      <w:hyperlink r:id="rId9" w:history="1">
        <w:r w:rsidRPr="005A191D">
          <w:rPr>
            <w:rStyle w:val="Hyperlink"/>
            <w:sz w:val="20"/>
            <w:szCs w:val="20"/>
          </w:rPr>
          <w:t>https://www.mkm.ee/sites/default/files/cyber_security_strategy_2014-2017_public_version.pdf</w:t>
        </w:r>
      </w:hyperlink>
      <w:r w:rsidRPr="005A191D">
        <w:rPr>
          <w:sz w:val="20"/>
          <w:szCs w:val="20"/>
        </w:rPr>
        <w:t xml:space="preserve"> </w:t>
      </w:r>
    </w:p>
  </w:endnote>
  <w:endnote w:id="10">
    <w:p w14:paraId="74B0DFA5" w14:textId="6689E3F1" w:rsidR="006B02A0" w:rsidRPr="001203BC" w:rsidRDefault="006B02A0" w:rsidP="001203BC">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Pohle, Julia, “</w:t>
      </w:r>
      <w:r w:rsidRPr="001203BC">
        <w:rPr>
          <w:sz w:val="20"/>
          <w:szCs w:val="20"/>
        </w:rPr>
        <w:t>Analysing internet policy as a field of struggle</w:t>
      </w:r>
      <w:r>
        <w:rPr>
          <w:sz w:val="20"/>
          <w:szCs w:val="20"/>
        </w:rPr>
        <w:t xml:space="preserve">,” </w:t>
      </w:r>
      <w:r w:rsidRPr="001203BC">
        <w:rPr>
          <w:i/>
          <w:sz w:val="20"/>
          <w:szCs w:val="20"/>
        </w:rPr>
        <w:t>Internet Policy Review</w:t>
      </w:r>
      <w:r>
        <w:rPr>
          <w:sz w:val="20"/>
          <w:szCs w:val="20"/>
        </w:rPr>
        <w:t xml:space="preserve">, </w:t>
      </w:r>
    </w:p>
    <w:p w14:paraId="1956E045" w14:textId="388D5830" w:rsidR="006B02A0" w:rsidRPr="005A191D" w:rsidRDefault="006B02A0" w:rsidP="001203BC">
      <w:pPr>
        <w:pStyle w:val="EndnoteText"/>
        <w:rPr>
          <w:sz w:val="20"/>
          <w:szCs w:val="20"/>
        </w:rPr>
      </w:pPr>
      <w:r w:rsidRPr="001203BC">
        <w:rPr>
          <w:sz w:val="20"/>
          <w:szCs w:val="20"/>
        </w:rPr>
        <w:t xml:space="preserve"> </w:t>
      </w:r>
      <w:hyperlink r:id="rId10" w:anchor="footnote17_m2j7fmp" w:history="1">
        <w:r w:rsidRPr="004B7B06">
          <w:rPr>
            <w:rStyle w:val="Hyperlink"/>
            <w:sz w:val="20"/>
            <w:szCs w:val="20"/>
          </w:rPr>
          <w:t>https://policyreview.info/articles/analysis/analysing-internet-policy-field-struggle#footnote17_m2j7fmp</w:t>
        </w:r>
      </w:hyperlink>
      <w:r>
        <w:rPr>
          <w:sz w:val="20"/>
          <w:szCs w:val="20"/>
        </w:rPr>
        <w:t xml:space="preserve"> </w:t>
      </w:r>
    </w:p>
  </w:endnote>
  <w:endnote w:id="11">
    <w:p w14:paraId="34E67A5A" w14:textId="3F1B6CD6"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sidRPr="000C66F5">
        <w:rPr>
          <w:sz w:val="20"/>
          <w:szCs w:val="20"/>
        </w:rPr>
        <w:t xml:space="preserve">Pohle, Julia, “Analysing internet policy as a field of struggle,” </w:t>
      </w:r>
      <w:r w:rsidRPr="000C66F5">
        <w:rPr>
          <w:i/>
          <w:sz w:val="20"/>
          <w:szCs w:val="20"/>
        </w:rPr>
        <w:t>Internet Policy Review</w:t>
      </w:r>
      <w:r w:rsidRPr="000C66F5">
        <w:rPr>
          <w:sz w:val="20"/>
          <w:szCs w:val="20"/>
        </w:rPr>
        <w:t xml:space="preserve">, </w:t>
      </w:r>
      <w:hyperlink r:id="rId11" w:anchor="footnote17_m2j7fmp" w:history="1">
        <w:r w:rsidRPr="004B7B06">
          <w:rPr>
            <w:rStyle w:val="Hyperlink"/>
            <w:sz w:val="20"/>
            <w:szCs w:val="20"/>
          </w:rPr>
          <w:t>https://policyreview.info/articles/analysis/analysing-internet-policy-field-struggle#footnote17_m2j7fmp</w:t>
        </w:r>
      </w:hyperlink>
      <w:r>
        <w:rPr>
          <w:sz w:val="20"/>
          <w:szCs w:val="20"/>
        </w:rPr>
        <w:t xml:space="preserve"> </w:t>
      </w:r>
    </w:p>
  </w:endnote>
  <w:endnote w:id="12">
    <w:p w14:paraId="08F0ACE2" w14:textId="2C2497C2"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sidRPr="00F842F6">
        <w:rPr>
          <w:sz w:val="20"/>
          <w:szCs w:val="20"/>
        </w:rPr>
        <w:t>Kranz</w:t>
      </w:r>
      <w:r>
        <w:rPr>
          <w:sz w:val="20"/>
          <w:szCs w:val="20"/>
        </w:rPr>
        <w:t>,</w:t>
      </w:r>
      <w:r w:rsidRPr="00F842F6">
        <w:rPr>
          <w:sz w:val="20"/>
          <w:szCs w:val="20"/>
        </w:rPr>
        <w:t xml:space="preserve"> Maciej</w:t>
      </w:r>
      <w:r>
        <w:rPr>
          <w:sz w:val="20"/>
          <w:szCs w:val="20"/>
        </w:rPr>
        <w:t>, “</w:t>
      </w:r>
      <w:r w:rsidRPr="00F842F6">
        <w:rPr>
          <w:sz w:val="20"/>
          <w:szCs w:val="20"/>
        </w:rPr>
        <w:t>Government’s Role in the Internet of Things</w:t>
      </w:r>
      <w:r>
        <w:rPr>
          <w:sz w:val="20"/>
          <w:szCs w:val="20"/>
        </w:rPr>
        <w:t xml:space="preserve">,” </w:t>
      </w:r>
      <w:r w:rsidRPr="00F842F6">
        <w:rPr>
          <w:i/>
          <w:sz w:val="20"/>
          <w:szCs w:val="20"/>
        </w:rPr>
        <w:t>Cisco Blogs</w:t>
      </w:r>
      <w:r>
        <w:rPr>
          <w:sz w:val="20"/>
          <w:szCs w:val="20"/>
        </w:rPr>
        <w:t xml:space="preserve">, </w:t>
      </w:r>
      <w:r w:rsidRPr="00F842F6">
        <w:rPr>
          <w:sz w:val="20"/>
          <w:szCs w:val="20"/>
        </w:rPr>
        <w:t xml:space="preserve"> </w:t>
      </w:r>
      <w:hyperlink r:id="rId12" w:history="1">
        <w:r w:rsidRPr="005A191D">
          <w:rPr>
            <w:rStyle w:val="Hyperlink"/>
            <w:sz w:val="20"/>
            <w:szCs w:val="20"/>
          </w:rPr>
          <w:t>https://blogs.cisco.com/innovation/governments-role-in-the-internet-of-things</w:t>
        </w:r>
      </w:hyperlink>
      <w:r w:rsidRPr="005A191D">
        <w:rPr>
          <w:sz w:val="20"/>
          <w:szCs w:val="20"/>
        </w:rPr>
        <w:t xml:space="preserve"> </w:t>
      </w:r>
    </w:p>
  </w:endnote>
  <w:endnote w:id="13">
    <w:p w14:paraId="142519F2" w14:textId="7D4BF40F"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Gollatz, Kirsten, “</w:t>
      </w:r>
      <w:r w:rsidRPr="00322A3D">
        <w:rPr>
          <w:sz w:val="20"/>
          <w:szCs w:val="20"/>
        </w:rPr>
        <w:t>Enquete Commission on Internet and Digital Society</w:t>
      </w:r>
      <w:r>
        <w:rPr>
          <w:sz w:val="20"/>
          <w:szCs w:val="20"/>
        </w:rPr>
        <w:t xml:space="preserve">,” </w:t>
      </w:r>
      <w:r w:rsidRPr="00322A3D">
        <w:rPr>
          <w:i/>
          <w:sz w:val="20"/>
          <w:szCs w:val="20"/>
        </w:rPr>
        <w:t>Global Network of Internet and Society Research Centers</w:t>
      </w:r>
      <w:r>
        <w:rPr>
          <w:sz w:val="20"/>
          <w:szCs w:val="20"/>
        </w:rPr>
        <w:t xml:space="preserve">, </w:t>
      </w:r>
      <w:hyperlink r:id="rId13" w:history="1">
        <w:r w:rsidRPr="005A191D">
          <w:rPr>
            <w:rStyle w:val="Hyperlink"/>
            <w:sz w:val="20"/>
            <w:szCs w:val="20"/>
          </w:rPr>
          <w:t>https://publixphere.net/i/noc/page/IG_Case_Study_EnqueteKommission_Internet_und_digitale_Gesellschaft</w:t>
        </w:r>
      </w:hyperlink>
      <w:r w:rsidRPr="005A191D">
        <w:rPr>
          <w:sz w:val="20"/>
          <w:szCs w:val="20"/>
        </w:rPr>
        <w:t xml:space="preserve"> </w:t>
      </w:r>
    </w:p>
  </w:endnote>
  <w:endnote w:id="14">
    <w:p w14:paraId="2FEA832D" w14:textId="3A6765F8" w:rsidR="006B02A0" w:rsidRPr="00600F7B" w:rsidRDefault="006B02A0" w:rsidP="00600F7B">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“Binsch, Jessica, “</w:t>
      </w:r>
      <w:r w:rsidRPr="00600F7B">
        <w:rPr>
          <w:sz w:val="20"/>
          <w:szCs w:val="20"/>
        </w:rPr>
        <w:t>Network politicians call for Internet Ministers</w:t>
      </w:r>
      <w:r>
        <w:rPr>
          <w:sz w:val="20"/>
          <w:szCs w:val="20"/>
        </w:rPr>
        <w:t xml:space="preserve">,” </w:t>
      </w:r>
      <w:r w:rsidRPr="00600F7B">
        <w:rPr>
          <w:i/>
          <w:sz w:val="20"/>
          <w:szCs w:val="20"/>
        </w:rPr>
        <w:t>Spiegel Online</w:t>
      </w:r>
      <w:r>
        <w:rPr>
          <w:sz w:val="20"/>
          <w:szCs w:val="20"/>
        </w:rPr>
        <w:t xml:space="preserve">, </w:t>
      </w:r>
    </w:p>
    <w:p w14:paraId="6E610319" w14:textId="52B72778" w:rsidR="006B02A0" w:rsidRPr="005A191D" w:rsidRDefault="006B02A0" w:rsidP="00600F7B">
      <w:pPr>
        <w:pStyle w:val="EndnoteText"/>
        <w:rPr>
          <w:sz w:val="20"/>
          <w:szCs w:val="20"/>
        </w:rPr>
      </w:pPr>
      <w:r w:rsidRPr="00600F7B">
        <w:rPr>
          <w:sz w:val="20"/>
          <w:szCs w:val="20"/>
        </w:rPr>
        <w:t xml:space="preserve"> </w:t>
      </w:r>
      <w:hyperlink r:id="rId14" w:history="1">
        <w:r w:rsidRPr="005A191D">
          <w:rPr>
            <w:rStyle w:val="Hyperlink"/>
            <w:sz w:val="20"/>
            <w:szCs w:val="20"/>
          </w:rPr>
          <w:t>http://www.spiegel.de/netzwelt/netzpolitik/internet-enquete-fordert-ausschuss-und-minister-a-895256.html</w:t>
        </w:r>
      </w:hyperlink>
      <w:r w:rsidRPr="005A191D">
        <w:rPr>
          <w:sz w:val="20"/>
          <w:szCs w:val="20"/>
        </w:rPr>
        <w:t xml:space="preserve"> </w:t>
      </w:r>
    </w:p>
  </w:endnote>
  <w:endnote w:id="15">
    <w:p w14:paraId="296165B1" w14:textId="2CEBB798" w:rsidR="006B02A0" w:rsidRPr="005A191D" w:rsidRDefault="006B02A0" w:rsidP="00FB05EB">
      <w:pPr>
        <w:pStyle w:val="EndnoteText"/>
        <w:rPr>
          <w:sz w:val="20"/>
          <w:szCs w:val="20"/>
        </w:rPr>
      </w:pPr>
      <w:r w:rsidRPr="005A191D">
        <w:rPr>
          <w:rStyle w:val="EndnoteReference"/>
          <w:sz w:val="20"/>
          <w:szCs w:val="20"/>
        </w:rPr>
        <w:endnoteRef/>
      </w:r>
      <w:r>
        <w:rPr>
          <w:sz w:val="20"/>
          <w:szCs w:val="20"/>
        </w:rPr>
        <w:t xml:space="preserve"> “Industry 4.0: The Digital Revolution in Manufacturing,” </w:t>
      </w:r>
      <w:r w:rsidRPr="00D66D76">
        <w:rPr>
          <w:i/>
          <w:sz w:val="20"/>
          <w:szCs w:val="20"/>
        </w:rPr>
        <w:t>Federal Ministry of Economic Affairs and Energy</w:t>
      </w:r>
      <w:r>
        <w:rPr>
          <w:sz w:val="20"/>
          <w:szCs w:val="20"/>
        </w:rPr>
        <w:t>,</w:t>
      </w:r>
      <w:r w:rsidRPr="005A191D">
        <w:rPr>
          <w:sz w:val="20"/>
          <w:szCs w:val="20"/>
        </w:rPr>
        <w:t xml:space="preserve"> </w:t>
      </w:r>
      <w:hyperlink r:id="rId15" w:history="1">
        <w:r w:rsidRPr="005A191D">
          <w:rPr>
            <w:rStyle w:val="Hyperlink"/>
            <w:sz w:val="20"/>
            <w:szCs w:val="20"/>
          </w:rPr>
          <w:t>https://www.de.digital/DIGITAL/Redaktion/EN/Standardartikel/G20-Shaping-Digitalisation/global-innovative-fair-3-industry-4-0.html</w:t>
        </w:r>
      </w:hyperlink>
      <w:r w:rsidRPr="005A191D">
        <w:rPr>
          <w:sz w:val="20"/>
          <w:szCs w:val="20"/>
        </w:rPr>
        <w:t xml:space="preserve"> </w:t>
      </w:r>
    </w:p>
  </w:endnote>
  <w:endnote w:id="16">
    <w:p w14:paraId="09E42C38" w14:textId="64A9DAEA" w:rsidR="006B02A0" w:rsidRPr="005A191D" w:rsidRDefault="006B02A0" w:rsidP="0023517C">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w:t>
      </w:r>
      <w:r w:rsidRPr="0023517C">
        <w:rPr>
          <w:sz w:val="20"/>
          <w:szCs w:val="20"/>
        </w:rPr>
        <w:t>Internet of Things</w:t>
      </w:r>
      <w:r>
        <w:rPr>
          <w:sz w:val="20"/>
          <w:szCs w:val="20"/>
        </w:rPr>
        <w:t xml:space="preserve">,” </w:t>
      </w:r>
      <w:r w:rsidRPr="0023517C">
        <w:rPr>
          <w:i/>
          <w:sz w:val="20"/>
          <w:szCs w:val="20"/>
        </w:rPr>
        <w:t>Ministry of Electronics and Information Technology</w:t>
      </w:r>
      <w:r>
        <w:rPr>
          <w:sz w:val="20"/>
          <w:szCs w:val="20"/>
        </w:rPr>
        <w:t xml:space="preserve">, </w:t>
      </w:r>
      <w:hyperlink r:id="rId16" w:history="1">
        <w:r w:rsidRPr="005A191D">
          <w:rPr>
            <w:rStyle w:val="Hyperlink"/>
            <w:sz w:val="20"/>
            <w:szCs w:val="20"/>
          </w:rPr>
          <w:t>http://meity.gov.in/content/internet-things</w:t>
        </w:r>
      </w:hyperlink>
      <w:r w:rsidRPr="005A191D">
        <w:rPr>
          <w:sz w:val="20"/>
          <w:szCs w:val="20"/>
        </w:rPr>
        <w:t xml:space="preserve"> </w:t>
      </w:r>
    </w:p>
  </w:endnote>
  <w:endnote w:id="17">
    <w:p w14:paraId="1E7C8690" w14:textId="3AB3C1C3" w:rsidR="006B02A0" w:rsidRPr="005A191D" w:rsidRDefault="006B02A0" w:rsidP="00373DA2">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 xml:space="preserve">“IoT Policy Document,” </w:t>
      </w:r>
      <w:r w:rsidRPr="0023517C">
        <w:rPr>
          <w:i/>
          <w:sz w:val="20"/>
          <w:szCs w:val="20"/>
        </w:rPr>
        <w:t>Ministry of Electronics and Information Technology</w:t>
      </w:r>
      <w:r>
        <w:rPr>
          <w:i/>
          <w:sz w:val="20"/>
          <w:szCs w:val="20"/>
        </w:rPr>
        <w:t xml:space="preserve">, </w:t>
      </w:r>
      <w:r>
        <w:rPr>
          <w:sz w:val="20"/>
          <w:szCs w:val="20"/>
        </w:rPr>
        <w:t xml:space="preserve"> </w:t>
      </w:r>
      <w:hyperlink r:id="rId17" w:history="1">
        <w:r w:rsidRPr="005A191D">
          <w:rPr>
            <w:rStyle w:val="Hyperlink"/>
            <w:sz w:val="20"/>
            <w:szCs w:val="20"/>
          </w:rPr>
          <w:t>http://meity.gov.in/sites/upload_files/dit/files/Draft-IoT-Policy%20(1).pdf</w:t>
        </w:r>
      </w:hyperlink>
      <w:r w:rsidRPr="005A191D">
        <w:rPr>
          <w:sz w:val="20"/>
          <w:szCs w:val="20"/>
        </w:rPr>
        <w:t xml:space="preserve"> </w:t>
      </w:r>
    </w:p>
  </w:endnote>
  <w:endnote w:id="18">
    <w:p w14:paraId="566D731B" w14:textId="4FE7A548"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 xml:space="preserve">Flanagan, Eleanor. “When ICT Policy Goes Global,” </w:t>
      </w:r>
      <w:r w:rsidRPr="00D94D37">
        <w:rPr>
          <w:i/>
          <w:sz w:val="20"/>
          <w:szCs w:val="20"/>
        </w:rPr>
        <w:t>Ericsson Business Review</w:t>
      </w:r>
      <w:r>
        <w:rPr>
          <w:sz w:val="20"/>
          <w:szCs w:val="20"/>
        </w:rPr>
        <w:t>,</w:t>
      </w:r>
      <w:r w:rsidRPr="00D94D37">
        <w:rPr>
          <w:sz w:val="20"/>
          <w:szCs w:val="20"/>
        </w:rPr>
        <w:t xml:space="preserve"> </w:t>
      </w:r>
      <w:hyperlink r:id="rId18" w:history="1">
        <w:r w:rsidRPr="005A191D">
          <w:rPr>
            <w:rStyle w:val="Hyperlink"/>
            <w:sz w:val="20"/>
            <w:szCs w:val="20"/>
          </w:rPr>
          <w:t>https://www.ericsson.com/en/publications/ericsson-business-review/eastern-time-when-ict-policy-goes-global</w:t>
        </w:r>
      </w:hyperlink>
    </w:p>
  </w:endnote>
  <w:endnote w:id="19">
    <w:p w14:paraId="3FE5BF01" w14:textId="5084B9A1"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 xml:space="preserve">Flanagan, Eleanor. “When ICT Policy Goes Global,” </w:t>
      </w:r>
      <w:r w:rsidRPr="00D94D37">
        <w:rPr>
          <w:i/>
          <w:sz w:val="20"/>
          <w:szCs w:val="20"/>
        </w:rPr>
        <w:t>Ericsson Business Review</w:t>
      </w:r>
      <w:r>
        <w:rPr>
          <w:sz w:val="20"/>
          <w:szCs w:val="20"/>
        </w:rPr>
        <w:t>,</w:t>
      </w:r>
      <w:r w:rsidRPr="00D94D37">
        <w:rPr>
          <w:sz w:val="20"/>
          <w:szCs w:val="20"/>
        </w:rPr>
        <w:t xml:space="preserve"> </w:t>
      </w:r>
      <w:hyperlink r:id="rId19" w:history="1">
        <w:r w:rsidRPr="005A191D">
          <w:rPr>
            <w:rStyle w:val="Hyperlink"/>
            <w:sz w:val="20"/>
            <w:szCs w:val="20"/>
          </w:rPr>
          <w:t>https://www.ericsson.com/en/publications/ericsson-business-review/eastern-time-when-ict-policy-goes-global</w:t>
        </w:r>
      </w:hyperlink>
    </w:p>
  </w:endnote>
  <w:endnote w:id="20">
    <w:p w14:paraId="6BDD6E4A" w14:textId="2106FE2B"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w:t>
      </w:r>
      <w:r w:rsidRPr="00121146">
        <w:rPr>
          <w:sz w:val="20"/>
          <w:szCs w:val="20"/>
        </w:rPr>
        <w:t>Statement from Japan at Opening Segment</w:t>
      </w:r>
      <w:r>
        <w:rPr>
          <w:sz w:val="20"/>
          <w:szCs w:val="20"/>
        </w:rPr>
        <w:t xml:space="preserve">,” </w:t>
      </w:r>
      <w:r w:rsidRPr="00121146">
        <w:rPr>
          <w:i/>
          <w:sz w:val="20"/>
          <w:szCs w:val="20"/>
        </w:rPr>
        <w:t>Ministry of Internal Affairs and Communications</w:t>
      </w:r>
      <w:r>
        <w:rPr>
          <w:sz w:val="20"/>
          <w:szCs w:val="20"/>
        </w:rPr>
        <w:t xml:space="preserve">, </w:t>
      </w:r>
      <w:hyperlink r:id="rId20" w:history="1">
        <w:r w:rsidRPr="005A191D">
          <w:rPr>
            <w:rStyle w:val="Hyperlink"/>
            <w:sz w:val="20"/>
            <w:szCs w:val="20"/>
          </w:rPr>
          <w:t>http://www.soumu.go.jp/main_sosiki/joho_tsusin/eng/presentation/pdf/Japan_opening_statemant_2017.pdf</w:t>
        </w:r>
      </w:hyperlink>
      <w:r w:rsidRPr="005A191D">
        <w:rPr>
          <w:sz w:val="20"/>
          <w:szCs w:val="20"/>
        </w:rPr>
        <w:t xml:space="preserve"> </w:t>
      </w:r>
    </w:p>
  </w:endnote>
  <w:endnote w:id="21">
    <w:p w14:paraId="28DD006D" w14:textId="5429DAC7"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w:t>
      </w:r>
      <w:r w:rsidRPr="00121146">
        <w:rPr>
          <w:sz w:val="20"/>
          <w:szCs w:val="20"/>
        </w:rPr>
        <w:t>Statement from Japan at Opening Segment</w:t>
      </w:r>
      <w:r>
        <w:rPr>
          <w:sz w:val="20"/>
          <w:szCs w:val="20"/>
        </w:rPr>
        <w:t xml:space="preserve">,” </w:t>
      </w:r>
      <w:r w:rsidRPr="00121146">
        <w:rPr>
          <w:i/>
          <w:sz w:val="20"/>
          <w:szCs w:val="20"/>
        </w:rPr>
        <w:t>Ministry of Internal Affairs and Communications</w:t>
      </w:r>
      <w:r>
        <w:rPr>
          <w:sz w:val="20"/>
          <w:szCs w:val="20"/>
        </w:rPr>
        <w:t xml:space="preserve">, </w:t>
      </w:r>
      <w:hyperlink r:id="rId21" w:history="1">
        <w:r w:rsidRPr="005A191D">
          <w:rPr>
            <w:rStyle w:val="Hyperlink"/>
            <w:sz w:val="20"/>
            <w:szCs w:val="20"/>
          </w:rPr>
          <w:t>http://www.soumu.go.jp/main_sosiki/joho_tsusin/eng/presentation/pdf/Japan_opening_statemant_2017.pdf</w:t>
        </w:r>
      </w:hyperlink>
    </w:p>
  </w:endnote>
  <w:endnote w:id="22">
    <w:p w14:paraId="41660CAC" w14:textId="6EDA5C2D"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w:t>
      </w:r>
      <w:r w:rsidRPr="00121146">
        <w:rPr>
          <w:sz w:val="20"/>
          <w:szCs w:val="20"/>
        </w:rPr>
        <w:t>Statement from Japan at Opening Segment</w:t>
      </w:r>
      <w:r>
        <w:rPr>
          <w:sz w:val="20"/>
          <w:szCs w:val="20"/>
        </w:rPr>
        <w:t xml:space="preserve">,” </w:t>
      </w:r>
      <w:r w:rsidRPr="00121146">
        <w:rPr>
          <w:i/>
          <w:sz w:val="20"/>
          <w:szCs w:val="20"/>
        </w:rPr>
        <w:t>Ministry of Internal Affairs and Communications</w:t>
      </w:r>
      <w:r>
        <w:rPr>
          <w:sz w:val="20"/>
          <w:szCs w:val="20"/>
        </w:rPr>
        <w:t xml:space="preserve">, </w:t>
      </w:r>
      <w:hyperlink r:id="rId22" w:history="1">
        <w:r w:rsidRPr="005A191D">
          <w:rPr>
            <w:rStyle w:val="Hyperlink"/>
            <w:sz w:val="20"/>
            <w:szCs w:val="20"/>
          </w:rPr>
          <w:t>http://www.soumu.go.jp/main_sosiki/joho_tsusin/eng/presentation/pdf/Japan_opening_statemant_2017.pdf</w:t>
        </w:r>
      </w:hyperlink>
    </w:p>
  </w:endnote>
  <w:endnote w:id="23">
    <w:p w14:paraId="1B044779" w14:textId="1B9BFD6E" w:rsidR="006B02A0" w:rsidRPr="005A191D" w:rsidRDefault="006B02A0" w:rsidP="00950AC8">
      <w:pPr>
        <w:pStyle w:val="EndnoteText"/>
        <w:rPr>
          <w:sz w:val="20"/>
          <w:szCs w:val="20"/>
        </w:rPr>
      </w:pPr>
      <w:r w:rsidRPr="005A191D">
        <w:rPr>
          <w:rStyle w:val="EndnoteReference"/>
          <w:sz w:val="20"/>
          <w:szCs w:val="20"/>
        </w:rPr>
        <w:endnoteRef/>
      </w:r>
      <w:r>
        <w:rPr>
          <w:sz w:val="20"/>
          <w:szCs w:val="20"/>
        </w:rPr>
        <w:t xml:space="preserve"> “Consultations,” </w:t>
      </w:r>
      <w:r w:rsidRPr="009A40E3">
        <w:rPr>
          <w:i/>
          <w:sz w:val="20"/>
          <w:szCs w:val="20"/>
        </w:rPr>
        <w:t>Infocomm Media Development Authority</w:t>
      </w:r>
      <w:r>
        <w:rPr>
          <w:sz w:val="20"/>
          <w:szCs w:val="20"/>
        </w:rPr>
        <w:t>,</w:t>
      </w:r>
      <w:r w:rsidRPr="005A191D">
        <w:rPr>
          <w:sz w:val="20"/>
          <w:szCs w:val="20"/>
        </w:rPr>
        <w:t xml:space="preserve"> </w:t>
      </w:r>
      <w:hyperlink r:id="rId23" w:history="1">
        <w:r w:rsidRPr="005A191D">
          <w:rPr>
            <w:rStyle w:val="Hyperlink"/>
            <w:sz w:val="20"/>
            <w:szCs w:val="20"/>
          </w:rPr>
          <w:t>https://www.imda.gov.sg/regulations-licensing-and-consultations/consultations</w:t>
        </w:r>
      </w:hyperlink>
      <w:r w:rsidRPr="005A191D">
        <w:rPr>
          <w:sz w:val="20"/>
          <w:szCs w:val="20"/>
        </w:rPr>
        <w:t xml:space="preserve"> </w:t>
      </w:r>
    </w:p>
  </w:endnote>
  <w:endnote w:id="24">
    <w:p w14:paraId="0E36BEDB" w14:textId="4D8663E0"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w:t>
      </w:r>
      <w:r w:rsidRPr="009A40E3">
        <w:rPr>
          <w:sz w:val="20"/>
          <w:szCs w:val="20"/>
        </w:rPr>
        <w:t>TSAC Standards-Setting Framework &amp; Procedures</w:t>
      </w:r>
      <w:r>
        <w:rPr>
          <w:sz w:val="20"/>
          <w:szCs w:val="20"/>
        </w:rPr>
        <w:t xml:space="preserve">,” </w:t>
      </w:r>
      <w:r w:rsidRPr="009A40E3">
        <w:rPr>
          <w:i/>
          <w:sz w:val="20"/>
          <w:szCs w:val="20"/>
        </w:rPr>
        <w:t>Infocomm Media Development Authority</w:t>
      </w:r>
      <w:r>
        <w:rPr>
          <w:i/>
          <w:sz w:val="20"/>
          <w:szCs w:val="20"/>
        </w:rPr>
        <w:t>,</w:t>
      </w:r>
      <w:r>
        <w:rPr>
          <w:sz w:val="20"/>
          <w:szCs w:val="20"/>
        </w:rPr>
        <w:t xml:space="preserve"> </w:t>
      </w:r>
      <w:hyperlink r:id="rId24" w:history="1">
        <w:r w:rsidRPr="005A191D">
          <w:rPr>
            <w:rStyle w:val="Hyperlink"/>
            <w:sz w:val="20"/>
            <w:szCs w:val="20"/>
          </w:rPr>
          <w:t>https://www.imda.gov.sg/-/media/imda/files/regulation-licensing-and-consultations/ict-standards/industry-committee-and-working-gps/tsac/tsac_framework.pdf?la=en</w:t>
        </w:r>
      </w:hyperlink>
      <w:r w:rsidRPr="005A191D">
        <w:rPr>
          <w:sz w:val="20"/>
          <w:szCs w:val="20"/>
        </w:rPr>
        <w:t xml:space="preserve"> </w:t>
      </w:r>
    </w:p>
  </w:endnote>
  <w:endnote w:id="25">
    <w:p w14:paraId="42D7ABD3" w14:textId="3635046C" w:rsidR="006B02A0" w:rsidRPr="005A191D" w:rsidRDefault="006B02A0" w:rsidP="00950AC8">
      <w:pPr>
        <w:pStyle w:val="EndnoteText"/>
        <w:rPr>
          <w:sz w:val="20"/>
          <w:szCs w:val="20"/>
        </w:rPr>
      </w:pPr>
      <w:r w:rsidRPr="005A191D">
        <w:rPr>
          <w:rStyle w:val="EndnoteReference"/>
          <w:sz w:val="20"/>
          <w:szCs w:val="20"/>
        </w:rPr>
        <w:endnoteRef/>
      </w:r>
      <w:r w:rsidRPr="005A191D">
        <w:rPr>
          <w:sz w:val="20"/>
          <w:szCs w:val="20"/>
        </w:rPr>
        <w:t xml:space="preserve"> </w:t>
      </w:r>
      <w:r>
        <w:rPr>
          <w:sz w:val="20"/>
          <w:szCs w:val="20"/>
        </w:rPr>
        <w:t xml:space="preserve">Flanagan, Eleanor. “When ICT Policy Goes Global,” </w:t>
      </w:r>
      <w:r w:rsidRPr="00D94D37">
        <w:rPr>
          <w:i/>
          <w:sz w:val="20"/>
          <w:szCs w:val="20"/>
        </w:rPr>
        <w:t>Ericsson Business Review</w:t>
      </w:r>
      <w:r>
        <w:rPr>
          <w:sz w:val="20"/>
          <w:szCs w:val="20"/>
        </w:rPr>
        <w:t>,</w:t>
      </w:r>
      <w:r w:rsidRPr="00D94D37">
        <w:rPr>
          <w:sz w:val="20"/>
          <w:szCs w:val="20"/>
        </w:rPr>
        <w:t xml:space="preserve"> </w:t>
      </w:r>
      <w:hyperlink r:id="rId25" w:history="1">
        <w:r w:rsidRPr="005A191D">
          <w:rPr>
            <w:rStyle w:val="Hyperlink"/>
            <w:sz w:val="20"/>
            <w:szCs w:val="20"/>
          </w:rPr>
          <w:t>https://www.ericsson.com/en/publications/ericsson-business-review/eastern-time-when-ict-policy-goes-global</w:t>
        </w:r>
      </w:hyperlink>
    </w:p>
  </w:endnote>
  <w:endnote w:id="26">
    <w:p w14:paraId="66E7A846" w14:textId="4607C88B" w:rsidR="006B02A0" w:rsidRPr="005A191D" w:rsidRDefault="006B02A0" w:rsidP="006B02A0">
      <w:pPr>
        <w:pStyle w:val="EndnoteText"/>
        <w:rPr>
          <w:sz w:val="20"/>
          <w:szCs w:val="20"/>
        </w:rPr>
      </w:pPr>
      <w:r w:rsidRPr="005A191D">
        <w:rPr>
          <w:rStyle w:val="EndnoteReference"/>
          <w:sz w:val="20"/>
          <w:szCs w:val="20"/>
        </w:rPr>
        <w:endnoteRef/>
      </w:r>
      <w:r>
        <w:rPr>
          <w:sz w:val="20"/>
          <w:szCs w:val="20"/>
        </w:rPr>
        <w:t xml:space="preserve"> “Mid- to Long-Term Master Plan </w:t>
      </w:r>
      <w:r w:rsidRPr="006B02A0">
        <w:rPr>
          <w:sz w:val="20"/>
          <w:szCs w:val="20"/>
        </w:rPr>
        <w:t>in Preparation for</w:t>
      </w:r>
      <w:r>
        <w:rPr>
          <w:sz w:val="20"/>
          <w:szCs w:val="20"/>
        </w:rPr>
        <w:t xml:space="preserve"> </w:t>
      </w:r>
      <w:r w:rsidRPr="006B02A0">
        <w:rPr>
          <w:sz w:val="20"/>
          <w:szCs w:val="20"/>
        </w:rPr>
        <w:t>the Intelligent Information Societ</w:t>
      </w:r>
      <w:r>
        <w:rPr>
          <w:sz w:val="20"/>
          <w:szCs w:val="20"/>
        </w:rPr>
        <w:t xml:space="preserve">y,” </w:t>
      </w:r>
      <w:r w:rsidR="00252D3B" w:rsidRPr="00252D3B">
        <w:rPr>
          <w:i/>
          <w:sz w:val="20"/>
          <w:szCs w:val="20"/>
        </w:rPr>
        <w:t>Government of the Republic of Korea Interdepartmental Exercise</w:t>
      </w:r>
      <w:r w:rsidR="00252D3B">
        <w:rPr>
          <w:sz w:val="20"/>
          <w:szCs w:val="20"/>
        </w:rPr>
        <w:t xml:space="preserve">, </w:t>
      </w:r>
      <w:hyperlink r:id="rId26" w:history="1">
        <w:r w:rsidRPr="005A191D">
          <w:rPr>
            <w:rStyle w:val="Hyperlink"/>
            <w:sz w:val="20"/>
            <w:szCs w:val="20"/>
          </w:rPr>
          <w:t>file:///Users/carolin/Downloads/Master%20Plan%20for%20the%20intelligent%20information%20society.pdf</w:t>
        </w:r>
      </w:hyperlink>
      <w:r w:rsidRPr="005A191D">
        <w:rPr>
          <w:sz w:val="20"/>
          <w:szCs w:val="20"/>
        </w:rPr>
        <w:t xml:space="preserve"> </w:t>
      </w:r>
    </w:p>
  </w:endnote>
  <w:endnote w:id="27">
    <w:p w14:paraId="7C888F14" w14:textId="24670CCC" w:rsidR="006B02A0" w:rsidRPr="005A191D" w:rsidRDefault="006B02A0" w:rsidP="00A32586">
      <w:pPr>
        <w:pStyle w:val="EndnoteText"/>
        <w:rPr>
          <w:sz w:val="20"/>
          <w:szCs w:val="20"/>
        </w:rPr>
      </w:pPr>
      <w:r w:rsidRPr="005A191D">
        <w:rPr>
          <w:rStyle w:val="EndnoteReference"/>
          <w:sz w:val="20"/>
          <w:szCs w:val="20"/>
        </w:rPr>
        <w:endnoteRef/>
      </w:r>
      <w:r w:rsidRPr="005A191D">
        <w:rPr>
          <w:sz w:val="20"/>
          <w:szCs w:val="20"/>
        </w:rPr>
        <w:t xml:space="preserve"> </w:t>
      </w:r>
      <w:r w:rsidR="00A32586">
        <w:rPr>
          <w:sz w:val="20"/>
          <w:szCs w:val="20"/>
        </w:rPr>
        <w:t>“</w:t>
      </w:r>
      <w:r w:rsidR="00A32586" w:rsidRPr="00A32586">
        <w:rPr>
          <w:sz w:val="20"/>
          <w:szCs w:val="20"/>
        </w:rPr>
        <w:t>Multistakeholder Process; Internet of Things (IoT) Security Upgradability and Patching</w:t>
      </w:r>
      <w:r w:rsidR="00A32586">
        <w:rPr>
          <w:sz w:val="20"/>
          <w:szCs w:val="20"/>
        </w:rPr>
        <w:t xml:space="preserve">,” </w:t>
      </w:r>
      <w:r w:rsidR="00A32586" w:rsidRPr="00A32586">
        <w:rPr>
          <w:i/>
          <w:sz w:val="20"/>
          <w:szCs w:val="20"/>
        </w:rPr>
        <w:t>National Telecommunications and Information Administration</w:t>
      </w:r>
      <w:r w:rsidR="00A32586">
        <w:rPr>
          <w:sz w:val="20"/>
          <w:szCs w:val="20"/>
        </w:rPr>
        <w:t xml:space="preserve">, </w:t>
      </w:r>
      <w:hyperlink r:id="rId27" w:history="1">
        <w:r w:rsidRPr="005A191D">
          <w:rPr>
            <w:rStyle w:val="Hyperlink"/>
            <w:sz w:val="20"/>
            <w:szCs w:val="20"/>
          </w:rPr>
          <w:t>https://www.ntia.doc.gov/other-publication/2016/multistakeholder-process-iot-security</w:t>
        </w:r>
      </w:hyperlink>
      <w:r w:rsidRPr="005A191D">
        <w:rPr>
          <w:sz w:val="20"/>
          <w:szCs w:val="20"/>
        </w:rPr>
        <w:t xml:space="preserve"> </w:t>
      </w:r>
    </w:p>
  </w:endnote>
  <w:endnote w:id="28">
    <w:p w14:paraId="1AF05FB0" w14:textId="0D31EC2F" w:rsidR="006B02A0" w:rsidRPr="00923FEC" w:rsidRDefault="006B02A0" w:rsidP="00C55CED">
      <w:pPr>
        <w:rPr>
          <w:sz w:val="20"/>
          <w:szCs w:val="20"/>
        </w:rPr>
      </w:pPr>
      <w:r w:rsidRPr="005A191D">
        <w:rPr>
          <w:rStyle w:val="EndnoteReference"/>
          <w:sz w:val="20"/>
          <w:szCs w:val="20"/>
        </w:rPr>
        <w:endnoteRef/>
      </w:r>
      <w:r w:rsidR="00923FEC">
        <w:rPr>
          <w:sz w:val="20"/>
          <w:szCs w:val="20"/>
        </w:rPr>
        <w:t xml:space="preserve"> “</w:t>
      </w:r>
      <w:r w:rsidR="00923FEC" w:rsidRPr="00923FEC">
        <w:rPr>
          <w:sz w:val="20"/>
          <w:szCs w:val="20"/>
        </w:rPr>
        <w:t>H.R.</w:t>
      </w:r>
      <w:r w:rsidR="00923FEC">
        <w:rPr>
          <w:sz w:val="20"/>
          <w:szCs w:val="20"/>
        </w:rPr>
        <w:t xml:space="preserve">1324 - Securing IoT Act of 2017,” </w:t>
      </w:r>
      <w:r w:rsidR="00923FEC" w:rsidRPr="00923FEC">
        <w:rPr>
          <w:i/>
          <w:sz w:val="20"/>
          <w:szCs w:val="20"/>
        </w:rPr>
        <w:t>Congress.gov</w:t>
      </w:r>
      <w:r w:rsidR="00923FEC">
        <w:rPr>
          <w:sz w:val="20"/>
          <w:szCs w:val="20"/>
        </w:rPr>
        <w:t xml:space="preserve">, </w:t>
      </w:r>
      <w:r w:rsidRPr="005A191D">
        <w:rPr>
          <w:sz w:val="20"/>
          <w:szCs w:val="20"/>
        </w:rPr>
        <w:t xml:space="preserve"> </w:t>
      </w:r>
      <w:hyperlink r:id="rId28" w:history="1">
        <w:r w:rsidRPr="005A191D">
          <w:rPr>
            <w:rStyle w:val="Hyperlink"/>
            <w:rFonts w:eastAsia="Times New Roman"/>
            <w:sz w:val="20"/>
            <w:szCs w:val="20"/>
            <w:shd w:val="clear" w:color="auto" w:fill="FFFFFF"/>
          </w:rPr>
          <w:t>https://www.congress.gov/bill/115th-congress/house-bill/1324</w:t>
        </w:r>
      </w:hyperlink>
      <w:r w:rsidRPr="005A191D">
        <w:rPr>
          <w:rFonts w:eastAsia="Times New Roman"/>
          <w:color w:val="000000"/>
          <w:sz w:val="20"/>
          <w:szCs w:val="20"/>
          <w:shd w:val="clear" w:color="auto" w:fill="FFFFFF"/>
        </w:rPr>
        <w:t xml:space="preserve"> </w:t>
      </w:r>
    </w:p>
  </w:endnote>
  <w:endnote w:id="29">
    <w:p w14:paraId="01026B51" w14:textId="77777777" w:rsidR="00277593" w:rsidRPr="00865132" w:rsidRDefault="00277593" w:rsidP="00277593">
      <w:pPr>
        <w:pStyle w:val="EndnoteText"/>
        <w:rPr>
          <w:sz w:val="20"/>
          <w:szCs w:val="20"/>
        </w:rPr>
      </w:pPr>
      <w:r w:rsidRPr="00865132">
        <w:rPr>
          <w:rStyle w:val="EndnoteReference"/>
          <w:sz w:val="20"/>
          <w:szCs w:val="20"/>
        </w:rPr>
        <w:endnoteRef/>
      </w:r>
      <w:r w:rsidRPr="00865132">
        <w:rPr>
          <w:sz w:val="20"/>
          <w:szCs w:val="20"/>
        </w:rPr>
        <w:t xml:space="preserve"> “DOT - How the Internet of Things (IoT) Can Bring U.S. Transportation and Infrastructure into the 21st Century,” </w:t>
      </w:r>
      <w:r w:rsidRPr="00865132">
        <w:rPr>
          <w:i/>
          <w:sz w:val="20"/>
          <w:szCs w:val="20"/>
        </w:rPr>
        <w:t>Department of Transportation</w:t>
      </w:r>
      <w:r w:rsidRPr="00865132">
        <w:rPr>
          <w:sz w:val="20"/>
          <w:szCs w:val="20"/>
        </w:rPr>
        <w:t xml:space="preserve">, </w:t>
      </w:r>
      <w:hyperlink r:id="rId29" w:history="1">
        <w:r w:rsidRPr="00865132">
          <w:rPr>
            <w:rStyle w:val="Hyperlink"/>
            <w:sz w:val="20"/>
            <w:szCs w:val="20"/>
          </w:rPr>
          <w:t>https://www.transportation.gov/government-affairs/testimony/dot-how-internet-things-iot-can-bring-us-transportation-and</w:t>
        </w:r>
      </w:hyperlink>
      <w:r w:rsidRPr="00865132">
        <w:rPr>
          <w:sz w:val="20"/>
          <w:szCs w:val="20"/>
        </w:rPr>
        <w:t xml:space="preserve"> </w:t>
      </w:r>
    </w:p>
  </w:endnote>
  <w:endnote w:id="30">
    <w:p w14:paraId="7B9B0D5C" w14:textId="4902DEA2" w:rsidR="006B02A0" w:rsidRPr="005A191D" w:rsidRDefault="006B02A0">
      <w:pPr>
        <w:pStyle w:val="EndnoteText"/>
        <w:rPr>
          <w:sz w:val="20"/>
          <w:szCs w:val="20"/>
        </w:rPr>
      </w:pPr>
      <w:r w:rsidRPr="005A191D">
        <w:rPr>
          <w:rStyle w:val="EndnoteReference"/>
          <w:sz w:val="20"/>
          <w:szCs w:val="20"/>
        </w:rPr>
        <w:endnoteRef/>
      </w:r>
      <w:r w:rsidRPr="005A191D">
        <w:rPr>
          <w:sz w:val="20"/>
          <w:szCs w:val="20"/>
        </w:rPr>
        <w:t xml:space="preserve"> </w:t>
      </w:r>
      <w:r w:rsidR="000A0921" w:rsidRPr="000A0921">
        <w:rPr>
          <w:sz w:val="20"/>
          <w:szCs w:val="20"/>
        </w:rPr>
        <w:t>“</w:t>
      </w:r>
      <w:r w:rsidR="000A0921">
        <w:rPr>
          <w:sz w:val="20"/>
          <w:szCs w:val="20"/>
        </w:rPr>
        <w:t xml:space="preserve">What We Do,” </w:t>
      </w:r>
      <w:r w:rsidR="000A0921" w:rsidRPr="000A0921">
        <w:rPr>
          <w:i/>
          <w:sz w:val="20"/>
          <w:szCs w:val="20"/>
        </w:rPr>
        <w:t>Federal Communications Commission</w:t>
      </w:r>
      <w:r w:rsidR="000A0921">
        <w:rPr>
          <w:sz w:val="20"/>
          <w:szCs w:val="20"/>
        </w:rPr>
        <w:t xml:space="preserve">, </w:t>
      </w:r>
      <w:hyperlink r:id="rId30" w:history="1">
        <w:r w:rsidR="000A0921" w:rsidRPr="004B7B06">
          <w:rPr>
            <w:rStyle w:val="Hyperlink"/>
            <w:sz w:val="20"/>
            <w:szCs w:val="20"/>
          </w:rPr>
          <w:t>https://www.fcc.gov/about-fcc/what-we-do</w:t>
        </w:r>
      </w:hyperlink>
      <w:r w:rsidR="000A0921">
        <w:rPr>
          <w:sz w:val="20"/>
          <w:szCs w:val="20"/>
        </w:rPr>
        <w:t xml:space="preserve"> </w:t>
      </w:r>
      <w:r w:rsidRPr="005A191D">
        <w:rPr>
          <w:sz w:val="20"/>
          <w:szCs w:val="20"/>
        </w:rPr>
        <w:t xml:space="preserve"> </w:t>
      </w:r>
    </w:p>
  </w:endnote>
  <w:endnote w:id="31">
    <w:p w14:paraId="1C07254A" w14:textId="1834D138" w:rsidR="006B02A0" w:rsidRPr="005A191D" w:rsidRDefault="006B02A0" w:rsidP="00F903EC">
      <w:pPr>
        <w:pStyle w:val="EndnoteText"/>
        <w:rPr>
          <w:sz w:val="20"/>
          <w:szCs w:val="20"/>
        </w:rPr>
      </w:pPr>
      <w:r w:rsidRPr="005A191D">
        <w:rPr>
          <w:rStyle w:val="EndnoteReference"/>
          <w:sz w:val="20"/>
          <w:szCs w:val="20"/>
        </w:rPr>
        <w:endnoteRef/>
      </w:r>
      <w:r w:rsidRPr="005A191D">
        <w:rPr>
          <w:sz w:val="20"/>
          <w:szCs w:val="20"/>
        </w:rPr>
        <w:t xml:space="preserve"> </w:t>
      </w:r>
      <w:r w:rsidR="00F903EC">
        <w:rPr>
          <w:sz w:val="20"/>
          <w:szCs w:val="20"/>
        </w:rPr>
        <w:t>“</w:t>
      </w:r>
      <w:r w:rsidR="00F903EC" w:rsidRPr="00F903EC">
        <w:rPr>
          <w:sz w:val="20"/>
          <w:szCs w:val="20"/>
        </w:rPr>
        <w:t>About NTIA</w:t>
      </w:r>
      <w:r w:rsidR="00F903EC">
        <w:rPr>
          <w:sz w:val="20"/>
          <w:szCs w:val="20"/>
        </w:rPr>
        <w:t xml:space="preserve">,” </w:t>
      </w:r>
      <w:r w:rsidR="00F903EC" w:rsidRPr="00A32586">
        <w:rPr>
          <w:i/>
          <w:sz w:val="20"/>
          <w:szCs w:val="20"/>
        </w:rPr>
        <w:t>National Telecommunications and Information Administration</w:t>
      </w:r>
      <w:r w:rsidR="00F903EC">
        <w:rPr>
          <w:i/>
          <w:sz w:val="20"/>
          <w:szCs w:val="20"/>
        </w:rPr>
        <w:t>,</w:t>
      </w:r>
      <w:r w:rsidR="00F903EC">
        <w:rPr>
          <w:sz w:val="20"/>
          <w:szCs w:val="20"/>
        </w:rPr>
        <w:t xml:space="preserve"> </w:t>
      </w:r>
      <w:hyperlink r:id="rId31" w:history="1">
        <w:r w:rsidRPr="005A191D">
          <w:rPr>
            <w:rStyle w:val="Hyperlink"/>
            <w:sz w:val="20"/>
            <w:szCs w:val="20"/>
          </w:rPr>
          <w:t>https://www.ntia.doc.gov/about</w:t>
        </w:r>
      </w:hyperlink>
      <w:r w:rsidRPr="005A191D">
        <w:rPr>
          <w:sz w:val="20"/>
          <w:szCs w:val="20"/>
        </w:rPr>
        <w:t xml:space="preserve"> </w:t>
      </w:r>
    </w:p>
  </w:endnote>
  <w:endnote w:id="32">
    <w:p w14:paraId="71A6BC31" w14:textId="77777777" w:rsidR="006B02A0" w:rsidRPr="005A191D" w:rsidRDefault="006B02A0" w:rsidP="00776E55">
      <w:pPr>
        <w:pStyle w:val="EndnoteText"/>
        <w:rPr>
          <w:sz w:val="20"/>
          <w:szCs w:val="20"/>
        </w:rPr>
      </w:pPr>
      <w:r w:rsidRPr="005A191D">
        <w:rPr>
          <w:rStyle w:val="EndnoteReference"/>
          <w:sz w:val="20"/>
          <w:szCs w:val="20"/>
        </w:rPr>
        <w:endnoteRef/>
      </w:r>
      <w:r w:rsidRPr="005A191D">
        <w:rPr>
          <w:sz w:val="20"/>
          <w:szCs w:val="20"/>
        </w:rPr>
        <w:t xml:space="preserve"> </w:t>
      </w:r>
      <w:hyperlink r:id="rId32" w:history="1">
        <w:r w:rsidRPr="005A191D">
          <w:rPr>
            <w:rStyle w:val="Hyperlink"/>
            <w:sz w:val="20"/>
            <w:szCs w:val="20"/>
          </w:rPr>
          <w:t>https://www.internetsociety.org/blog/2017/02/the-internet-of-things-as-an-attack-tool/</w:t>
        </w:r>
      </w:hyperlink>
      <w:r w:rsidRPr="005A191D">
        <w:rPr>
          <w:sz w:val="20"/>
          <w:szCs w:val="20"/>
        </w:rPr>
        <w:t xml:space="preserve"> </w:t>
      </w:r>
    </w:p>
  </w:endnote>
  <w:endnote w:id="33">
    <w:p w14:paraId="248E9193" w14:textId="0268D13F" w:rsidR="006B02A0" w:rsidRPr="005A191D" w:rsidRDefault="006B02A0" w:rsidP="00776E55">
      <w:pPr>
        <w:pStyle w:val="EndnoteText"/>
        <w:rPr>
          <w:sz w:val="20"/>
          <w:szCs w:val="20"/>
        </w:rPr>
      </w:pPr>
      <w:r w:rsidRPr="005A191D">
        <w:rPr>
          <w:rStyle w:val="EndnoteReference"/>
          <w:sz w:val="20"/>
          <w:szCs w:val="20"/>
        </w:rPr>
        <w:endnoteRef/>
      </w:r>
      <w:r w:rsidRPr="005A191D">
        <w:rPr>
          <w:sz w:val="20"/>
          <w:szCs w:val="20"/>
        </w:rPr>
        <w:t xml:space="preserve"> </w:t>
      </w:r>
      <w:r w:rsidR="007E250E">
        <w:rPr>
          <w:sz w:val="20"/>
          <w:szCs w:val="20"/>
        </w:rPr>
        <w:t>“</w:t>
      </w:r>
      <w:r w:rsidR="007E250E" w:rsidRPr="007E250E">
        <w:rPr>
          <w:sz w:val="20"/>
          <w:szCs w:val="20"/>
        </w:rPr>
        <w:t>Mutually Agreed Norms for Routing Security (MANRS)</w:t>
      </w:r>
      <w:r w:rsidR="007E250E">
        <w:rPr>
          <w:sz w:val="20"/>
          <w:szCs w:val="20"/>
        </w:rPr>
        <w:t xml:space="preserve">,” </w:t>
      </w:r>
      <w:r w:rsidR="007E250E" w:rsidRPr="007E250E">
        <w:rPr>
          <w:i/>
          <w:sz w:val="20"/>
          <w:szCs w:val="20"/>
        </w:rPr>
        <w:t>Internet Society</w:t>
      </w:r>
      <w:r w:rsidR="007E250E">
        <w:rPr>
          <w:sz w:val="20"/>
          <w:szCs w:val="20"/>
        </w:rPr>
        <w:t xml:space="preserve">, </w:t>
      </w:r>
    </w:p>
  </w:endnote>
  <w:endnote w:id="34">
    <w:p w14:paraId="0C736BED" w14:textId="7FA13E85" w:rsidR="006B02A0" w:rsidRPr="005A191D" w:rsidRDefault="006B02A0" w:rsidP="00776E55">
      <w:pPr>
        <w:pStyle w:val="EndnoteText"/>
        <w:rPr>
          <w:sz w:val="20"/>
          <w:szCs w:val="20"/>
        </w:rPr>
      </w:pPr>
      <w:r w:rsidRPr="005A191D">
        <w:rPr>
          <w:rStyle w:val="EndnoteReference"/>
          <w:sz w:val="20"/>
          <w:szCs w:val="20"/>
        </w:rPr>
        <w:endnoteRef/>
      </w:r>
      <w:r w:rsidRPr="005A191D">
        <w:rPr>
          <w:sz w:val="20"/>
          <w:szCs w:val="20"/>
        </w:rPr>
        <w:t xml:space="preserve"> </w:t>
      </w:r>
      <w:r w:rsidR="00CA44FA">
        <w:rPr>
          <w:sz w:val="20"/>
          <w:szCs w:val="20"/>
        </w:rPr>
        <w:t xml:space="preserve">“Paths to Our Digital Future,” </w:t>
      </w:r>
      <w:r w:rsidR="00CA44FA" w:rsidRPr="00CA44FA">
        <w:rPr>
          <w:i/>
          <w:sz w:val="20"/>
          <w:szCs w:val="20"/>
        </w:rPr>
        <w:t>Internet Society</w:t>
      </w:r>
      <w:r w:rsidR="00CA44FA">
        <w:rPr>
          <w:sz w:val="20"/>
          <w:szCs w:val="20"/>
        </w:rPr>
        <w:t xml:space="preserve">, </w:t>
      </w:r>
      <w:hyperlink r:id="rId33" w:history="1">
        <w:r w:rsidRPr="005A191D">
          <w:rPr>
            <w:rStyle w:val="Hyperlink"/>
            <w:sz w:val="20"/>
            <w:szCs w:val="20"/>
          </w:rPr>
          <w:t>https://future.internetsociety.org/wp-content/uploads/2017/09/2017-Internet-Society-Global-Internet-Report-Paths-to-Our-Digital-Future.pdf</w:t>
        </w:r>
      </w:hyperlink>
      <w:r w:rsidRPr="005A191D">
        <w:rPr>
          <w:sz w:val="20"/>
          <w:szCs w:val="20"/>
        </w:rPr>
        <w:t xml:space="preserve"> </w:t>
      </w:r>
    </w:p>
  </w:endnote>
  <w:endnote w:id="35">
    <w:p w14:paraId="43002D6D" w14:textId="28D8D5B2" w:rsidR="006B02A0" w:rsidRPr="005A191D" w:rsidRDefault="006B02A0" w:rsidP="00776E55">
      <w:pPr>
        <w:pStyle w:val="EndnoteText"/>
        <w:rPr>
          <w:sz w:val="20"/>
          <w:szCs w:val="20"/>
        </w:rPr>
      </w:pPr>
      <w:r w:rsidRPr="005A191D">
        <w:rPr>
          <w:rStyle w:val="EndnoteReference"/>
          <w:sz w:val="20"/>
          <w:szCs w:val="20"/>
        </w:rPr>
        <w:endnoteRef/>
      </w:r>
      <w:r w:rsidRPr="005A191D">
        <w:rPr>
          <w:sz w:val="20"/>
          <w:szCs w:val="20"/>
        </w:rPr>
        <w:t xml:space="preserve"> </w:t>
      </w:r>
      <w:r w:rsidR="00302638" w:rsidRPr="00302638">
        <w:rPr>
          <w:sz w:val="20"/>
          <w:szCs w:val="20"/>
        </w:rPr>
        <w:t>Robachevsky</w:t>
      </w:r>
      <w:r w:rsidR="00302638">
        <w:rPr>
          <w:sz w:val="20"/>
          <w:szCs w:val="20"/>
        </w:rPr>
        <w:t>,</w:t>
      </w:r>
      <w:r w:rsidR="00302638" w:rsidRPr="00302638">
        <w:rPr>
          <w:sz w:val="20"/>
          <w:szCs w:val="20"/>
        </w:rPr>
        <w:t xml:space="preserve"> Andrei</w:t>
      </w:r>
      <w:r w:rsidR="00302638">
        <w:rPr>
          <w:sz w:val="20"/>
          <w:szCs w:val="20"/>
        </w:rPr>
        <w:t>,</w:t>
      </w:r>
      <w:r w:rsidR="00302638" w:rsidRPr="00302638">
        <w:rPr>
          <w:sz w:val="20"/>
          <w:szCs w:val="20"/>
        </w:rPr>
        <w:t xml:space="preserve"> </w:t>
      </w:r>
      <w:r w:rsidR="00302638">
        <w:rPr>
          <w:sz w:val="20"/>
          <w:szCs w:val="20"/>
        </w:rPr>
        <w:t>“</w:t>
      </w:r>
      <w:r w:rsidR="00302638" w:rsidRPr="00302638">
        <w:rPr>
          <w:sz w:val="20"/>
          <w:szCs w:val="20"/>
        </w:rPr>
        <w:t>Can IoT platforms from Apple, Google and Samsung make home automation systems more secure?</w:t>
      </w:r>
      <w:r w:rsidR="00302638">
        <w:rPr>
          <w:sz w:val="20"/>
          <w:szCs w:val="20"/>
        </w:rPr>
        <w:t xml:space="preserve">,” </w:t>
      </w:r>
      <w:r w:rsidR="00302638" w:rsidRPr="00302638">
        <w:rPr>
          <w:i/>
          <w:sz w:val="20"/>
          <w:szCs w:val="20"/>
        </w:rPr>
        <w:t>Internet Society</w:t>
      </w:r>
      <w:r w:rsidR="00302638">
        <w:rPr>
          <w:sz w:val="20"/>
          <w:szCs w:val="20"/>
        </w:rPr>
        <w:t xml:space="preserve"> </w:t>
      </w:r>
      <w:hyperlink r:id="rId34" w:history="1">
        <w:r w:rsidRPr="005A191D">
          <w:rPr>
            <w:rStyle w:val="Hyperlink"/>
            <w:sz w:val="20"/>
            <w:szCs w:val="20"/>
          </w:rPr>
          <w:t>https://www.internetsociety.org/blog/2017/09/can-iot-platforms-apple-google-samsung-make-home-automation-systems-secure/</w:t>
        </w:r>
      </w:hyperlink>
    </w:p>
  </w:endnote>
  <w:endnote w:id="36">
    <w:p w14:paraId="78DB8FA0" w14:textId="13FCD88B" w:rsidR="006B02A0" w:rsidRPr="005A191D" w:rsidRDefault="006B02A0" w:rsidP="00776E55">
      <w:pPr>
        <w:pStyle w:val="EndnoteText"/>
        <w:rPr>
          <w:sz w:val="20"/>
          <w:szCs w:val="20"/>
        </w:rPr>
      </w:pPr>
      <w:r w:rsidRPr="005A191D">
        <w:rPr>
          <w:rStyle w:val="EndnoteReference"/>
          <w:sz w:val="20"/>
          <w:szCs w:val="20"/>
        </w:rPr>
        <w:endnoteRef/>
      </w:r>
      <w:r w:rsidRPr="005A191D">
        <w:rPr>
          <w:sz w:val="20"/>
          <w:szCs w:val="20"/>
        </w:rPr>
        <w:t xml:space="preserve"> </w:t>
      </w:r>
      <w:r w:rsidR="00302638">
        <w:rPr>
          <w:sz w:val="20"/>
          <w:szCs w:val="20"/>
        </w:rPr>
        <w:t xml:space="preserve">“Paths to Our Digital Future,” </w:t>
      </w:r>
      <w:r w:rsidR="00302638" w:rsidRPr="00CA44FA">
        <w:rPr>
          <w:i/>
          <w:sz w:val="20"/>
          <w:szCs w:val="20"/>
        </w:rPr>
        <w:t>Internet Society</w:t>
      </w:r>
      <w:r w:rsidR="00302638">
        <w:rPr>
          <w:sz w:val="20"/>
          <w:szCs w:val="20"/>
        </w:rPr>
        <w:t xml:space="preserve">, </w:t>
      </w:r>
      <w:hyperlink r:id="rId35" w:history="1">
        <w:r w:rsidR="00302638" w:rsidRPr="005A191D">
          <w:rPr>
            <w:rStyle w:val="Hyperlink"/>
            <w:sz w:val="20"/>
            <w:szCs w:val="20"/>
          </w:rPr>
          <w:t>https://future.internetsociety.org/wp-content/uploads/2017/09/2017-Internet-Society-Global-Internet-Report-Paths-to-Our-Digital-Future.pdf</w:t>
        </w:r>
      </w:hyperlink>
    </w:p>
  </w:endnote>
  <w:endnote w:id="37">
    <w:p w14:paraId="102CB061" w14:textId="79B5D2BD" w:rsidR="006B02A0" w:rsidRPr="005A191D" w:rsidRDefault="006B02A0">
      <w:pPr>
        <w:pStyle w:val="EndnoteText"/>
        <w:rPr>
          <w:sz w:val="20"/>
          <w:szCs w:val="20"/>
        </w:rPr>
      </w:pPr>
      <w:r w:rsidRPr="005A191D">
        <w:rPr>
          <w:rStyle w:val="EndnoteReference"/>
          <w:sz w:val="20"/>
          <w:szCs w:val="20"/>
        </w:rPr>
        <w:endnoteRef/>
      </w:r>
      <w:r w:rsidR="00720259">
        <w:rPr>
          <w:sz w:val="20"/>
          <w:szCs w:val="20"/>
        </w:rPr>
        <w:t xml:space="preserve"> “</w:t>
      </w:r>
      <w:r w:rsidR="00720259" w:rsidRPr="00720259">
        <w:rPr>
          <w:sz w:val="20"/>
          <w:szCs w:val="20"/>
        </w:rPr>
        <w:t>IoT Security &amp; Privacy Trust Framework v2.0</w:t>
      </w:r>
      <w:r w:rsidR="00720259">
        <w:rPr>
          <w:sz w:val="20"/>
          <w:szCs w:val="20"/>
        </w:rPr>
        <w:t xml:space="preserve">,” </w:t>
      </w:r>
      <w:r w:rsidR="00720259" w:rsidRPr="00720259">
        <w:rPr>
          <w:i/>
          <w:sz w:val="20"/>
          <w:szCs w:val="20"/>
        </w:rPr>
        <w:t>Online Trust Alliance</w:t>
      </w:r>
      <w:r w:rsidR="00720259">
        <w:rPr>
          <w:sz w:val="20"/>
          <w:szCs w:val="20"/>
        </w:rPr>
        <w:t xml:space="preserve">, </w:t>
      </w:r>
      <w:r w:rsidRPr="005A191D">
        <w:rPr>
          <w:sz w:val="20"/>
          <w:szCs w:val="20"/>
        </w:rPr>
        <w:t xml:space="preserve"> </w:t>
      </w:r>
      <w:hyperlink r:id="rId36" w:history="1">
        <w:r w:rsidRPr="005A191D">
          <w:rPr>
            <w:rStyle w:val="Hyperlink"/>
            <w:sz w:val="20"/>
            <w:szCs w:val="20"/>
          </w:rPr>
          <w:t>https://otalliance.org/system/files/files/initiative/documents/iot_trust_framework2.1.pdf</w:t>
        </w:r>
      </w:hyperlink>
      <w:r w:rsidRPr="005A191D">
        <w:rPr>
          <w:sz w:val="20"/>
          <w:szCs w:val="20"/>
        </w:rPr>
        <w:t xml:space="preserve"> </w:t>
      </w:r>
    </w:p>
  </w:endnote>
  <w:endnote w:id="38">
    <w:p w14:paraId="7E09AFE4" w14:textId="389A3D55" w:rsidR="006B02A0" w:rsidRPr="005A191D" w:rsidRDefault="006B02A0" w:rsidP="00D90AC0">
      <w:pPr>
        <w:pStyle w:val="EndnoteText"/>
        <w:rPr>
          <w:sz w:val="20"/>
          <w:szCs w:val="20"/>
        </w:rPr>
      </w:pPr>
      <w:r w:rsidRPr="005A191D">
        <w:rPr>
          <w:rStyle w:val="EndnoteReference"/>
          <w:sz w:val="20"/>
          <w:szCs w:val="20"/>
        </w:rPr>
        <w:endnoteRef/>
      </w:r>
      <w:r w:rsidRPr="005A191D">
        <w:rPr>
          <w:sz w:val="20"/>
          <w:szCs w:val="20"/>
        </w:rPr>
        <w:t xml:space="preserve"> </w:t>
      </w:r>
      <w:r w:rsidR="00D90AC0">
        <w:rPr>
          <w:sz w:val="20"/>
          <w:szCs w:val="20"/>
        </w:rPr>
        <w:t>“The</w:t>
      </w:r>
      <w:r w:rsidR="00D90AC0" w:rsidRPr="00D90AC0">
        <w:rPr>
          <w:sz w:val="20"/>
          <w:szCs w:val="20"/>
        </w:rPr>
        <w:t xml:space="preserve"> </w:t>
      </w:r>
      <w:r w:rsidR="00D90AC0">
        <w:rPr>
          <w:sz w:val="20"/>
          <w:szCs w:val="20"/>
        </w:rPr>
        <w:t>Internet of</w:t>
      </w:r>
      <w:r w:rsidR="00D90AC0" w:rsidRPr="00D90AC0">
        <w:rPr>
          <w:sz w:val="20"/>
          <w:szCs w:val="20"/>
        </w:rPr>
        <w:t xml:space="preserve"> </w:t>
      </w:r>
      <w:r w:rsidR="00D90AC0">
        <w:rPr>
          <w:sz w:val="20"/>
          <w:szCs w:val="20"/>
        </w:rPr>
        <w:t>Things</w:t>
      </w:r>
      <w:r w:rsidR="00D90AC0" w:rsidRPr="00D90AC0">
        <w:rPr>
          <w:sz w:val="20"/>
          <w:szCs w:val="20"/>
        </w:rPr>
        <w:t>:</w:t>
      </w:r>
      <w:r w:rsidR="00D90AC0">
        <w:rPr>
          <w:sz w:val="20"/>
          <w:szCs w:val="20"/>
        </w:rPr>
        <w:t xml:space="preserve"> An</w:t>
      </w:r>
      <w:r w:rsidR="00D90AC0" w:rsidRPr="00D90AC0">
        <w:rPr>
          <w:sz w:val="20"/>
          <w:szCs w:val="20"/>
        </w:rPr>
        <w:t xml:space="preserve"> </w:t>
      </w:r>
      <w:r w:rsidR="00D90AC0">
        <w:rPr>
          <w:sz w:val="20"/>
          <w:szCs w:val="20"/>
        </w:rPr>
        <w:t xml:space="preserve">Overview,” </w:t>
      </w:r>
      <w:r w:rsidR="00D90AC0" w:rsidRPr="00D90AC0">
        <w:rPr>
          <w:i/>
          <w:sz w:val="20"/>
          <w:szCs w:val="20"/>
        </w:rPr>
        <w:t>Internet Society</w:t>
      </w:r>
      <w:r w:rsidR="00D90AC0">
        <w:rPr>
          <w:sz w:val="20"/>
          <w:szCs w:val="20"/>
        </w:rPr>
        <w:t xml:space="preserve">,  </w:t>
      </w:r>
      <w:hyperlink r:id="rId37" w:history="1">
        <w:r w:rsidRPr="005A191D">
          <w:rPr>
            <w:rStyle w:val="Hyperlink"/>
            <w:rFonts w:eastAsia="Times New Roman"/>
            <w:sz w:val="20"/>
            <w:szCs w:val="20"/>
          </w:rPr>
          <w:t>https://www.internetsociety.org/wp-content/uploads/2017/08/ISOC-IoT-Overview-20151221-en.pdf</w:t>
        </w:r>
      </w:hyperlink>
      <w:r w:rsidRPr="005A191D">
        <w:rPr>
          <w:rFonts w:eastAsia="Times New Roman"/>
          <w:sz w:val="20"/>
          <w:szCs w:val="20"/>
        </w:rPr>
        <w:t xml:space="preserve"> </w:t>
      </w:r>
    </w:p>
  </w:endnote>
  <w:endnote w:id="39">
    <w:p w14:paraId="33CAF0E3" w14:textId="39E86512" w:rsidR="002E05E6" w:rsidRPr="002E05E6" w:rsidRDefault="002E05E6">
      <w:pPr>
        <w:pStyle w:val="EndnoteText"/>
        <w:rPr>
          <w:sz w:val="20"/>
          <w:szCs w:val="20"/>
        </w:rPr>
      </w:pPr>
      <w:r>
        <w:rPr>
          <w:rStyle w:val="EndnoteReference"/>
        </w:rPr>
        <w:endnoteRef/>
      </w:r>
      <w:r>
        <w:t xml:space="preserve"> </w:t>
      </w:r>
      <w:r w:rsidRPr="00302638">
        <w:rPr>
          <w:sz w:val="20"/>
          <w:szCs w:val="20"/>
        </w:rPr>
        <w:t>Robachevsky</w:t>
      </w:r>
      <w:r>
        <w:rPr>
          <w:sz w:val="20"/>
          <w:szCs w:val="20"/>
        </w:rPr>
        <w:t>,</w:t>
      </w:r>
      <w:r w:rsidRPr="00302638">
        <w:rPr>
          <w:sz w:val="20"/>
          <w:szCs w:val="20"/>
        </w:rPr>
        <w:t xml:space="preserve"> Andrei</w:t>
      </w:r>
      <w:r>
        <w:rPr>
          <w:sz w:val="20"/>
          <w:szCs w:val="20"/>
        </w:rPr>
        <w:t xml:space="preserve">, “There Is No Perimeter in IoT Security,” </w:t>
      </w:r>
      <w:r w:rsidRPr="002B268B">
        <w:rPr>
          <w:i/>
          <w:sz w:val="20"/>
          <w:szCs w:val="20"/>
        </w:rPr>
        <w:t>Internet Society</w:t>
      </w:r>
      <w:r>
        <w:rPr>
          <w:i/>
          <w:sz w:val="20"/>
          <w:szCs w:val="20"/>
        </w:rPr>
        <w:t xml:space="preserve">, </w:t>
      </w:r>
      <w:hyperlink r:id="rId38" w:history="1">
        <w:r w:rsidRPr="005A191D">
          <w:rPr>
            <w:rStyle w:val="Hyperlink"/>
            <w:sz w:val="20"/>
            <w:szCs w:val="20"/>
          </w:rPr>
          <w:t>https://www.internetsociety.org/blog/2017/06/there-is-no-perimeter-in-iot-security/</w:t>
        </w:r>
      </w:hyperlink>
      <w:r w:rsidRPr="005A191D">
        <w:rPr>
          <w:sz w:val="20"/>
          <w:szCs w:val="20"/>
        </w:rPr>
        <w:t xml:space="preserve"> </w:t>
      </w:r>
    </w:p>
  </w:endnote>
  <w:endnote w:id="40">
    <w:p w14:paraId="398928A3" w14:textId="4DD53054" w:rsidR="006B02A0" w:rsidRPr="005A191D" w:rsidRDefault="006B02A0" w:rsidP="00966F06">
      <w:pPr>
        <w:pStyle w:val="EndnoteText"/>
        <w:rPr>
          <w:sz w:val="20"/>
          <w:szCs w:val="20"/>
        </w:rPr>
      </w:pPr>
      <w:r w:rsidRPr="005A191D">
        <w:rPr>
          <w:rStyle w:val="EndnoteReference"/>
          <w:sz w:val="20"/>
          <w:szCs w:val="20"/>
        </w:rPr>
        <w:endnoteRef/>
      </w:r>
      <w:r w:rsidRPr="005A191D">
        <w:rPr>
          <w:sz w:val="20"/>
          <w:szCs w:val="20"/>
        </w:rPr>
        <w:t xml:space="preserve"> </w:t>
      </w:r>
      <w:r w:rsidR="00966F06">
        <w:rPr>
          <w:sz w:val="20"/>
          <w:szCs w:val="20"/>
        </w:rPr>
        <w:t>“</w:t>
      </w:r>
      <w:r w:rsidR="00966F06" w:rsidRPr="00966F06">
        <w:rPr>
          <w:sz w:val="20"/>
          <w:szCs w:val="20"/>
        </w:rPr>
        <w:t>Digital Tornado:</w:t>
      </w:r>
      <w:r w:rsidR="00966F06">
        <w:rPr>
          <w:sz w:val="20"/>
          <w:szCs w:val="20"/>
        </w:rPr>
        <w:t xml:space="preserve"> </w:t>
      </w:r>
      <w:r w:rsidR="00966F06" w:rsidRPr="00966F06">
        <w:rPr>
          <w:sz w:val="20"/>
          <w:szCs w:val="20"/>
        </w:rPr>
        <w:t>The Internet and</w:t>
      </w:r>
      <w:r w:rsidR="00966F06">
        <w:rPr>
          <w:sz w:val="20"/>
          <w:szCs w:val="20"/>
        </w:rPr>
        <w:t xml:space="preserve"> </w:t>
      </w:r>
      <w:r w:rsidR="00966F06" w:rsidRPr="00966F06">
        <w:rPr>
          <w:sz w:val="20"/>
          <w:szCs w:val="20"/>
        </w:rPr>
        <w:t>Telecommunications</w:t>
      </w:r>
      <w:r w:rsidR="00966F06">
        <w:rPr>
          <w:sz w:val="20"/>
          <w:szCs w:val="20"/>
        </w:rPr>
        <w:t xml:space="preserve"> </w:t>
      </w:r>
      <w:r w:rsidR="00966F06" w:rsidRPr="00966F06">
        <w:rPr>
          <w:sz w:val="20"/>
          <w:szCs w:val="20"/>
        </w:rPr>
        <w:t>Policy</w:t>
      </w:r>
      <w:r w:rsidR="00966F06">
        <w:rPr>
          <w:sz w:val="20"/>
          <w:szCs w:val="20"/>
        </w:rPr>
        <w:t xml:space="preserve">,” </w:t>
      </w:r>
      <w:r w:rsidR="00966F06" w:rsidRPr="00966F06">
        <w:rPr>
          <w:i/>
          <w:sz w:val="20"/>
          <w:szCs w:val="20"/>
        </w:rPr>
        <w:t>Federal Communications Commission</w:t>
      </w:r>
      <w:r w:rsidR="00966F06">
        <w:rPr>
          <w:sz w:val="20"/>
          <w:szCs w:val="20"/>
        </w:rPr>
        <w:t xml:space="preserve">, </w:t>
      </w:r>
      <w:hyperlink r:id="rId39" w:history="1">
        <w:r w:rsidRPr="005A191D">
          <w:rPr>
            <w:rStyle w:val="Hyperlink"/>
            <w:sz w:val="20"/>
            <w:szCs w:val="20"/>
          </w:rPr>
          <w:t>https://transition.fcc.gov/Bureaus/OPP/working_papers/oppwp29.pdf</w:t>
        </w:r>
      </w:hyperlink>
      <w:r w:rsidRPr="005A191D">
        <w:rPr>
          <w:sz w:val="20"/>
          <w:szCs w:val="20"/>
        </w:rPr>
        <w:t xml:space="preserve"> </w:t>
      </w:r>
    </w:p>
  </w:endnote>
  <w:endnote w:id="41">
    <w:p w14:paraId="7CEC912B" w14:textId="57117DD2" w:rsidR="006B02A0" w:rsidRPr="005A191D" w:rsidRDefault="006B02A0">
      <w:pPr>
        <w:pStyle w:val="EndnoteText"/>
        <w:rPr>
          <w:sz w:val="20"/>
          <w:szCs w:val="20"/>
        </w:rPr>
      </w:pPr>
      <w:r w:rsidRPr="005A191D">
        <w:rPr>
          <w:rStyle w:val="EndnoteReference"/>
          <w:sz w:val="20"/>
          <w:szCs w:val="20"/>
        </w:rPr>
        <w:endnoteRef/>
      </w:r>
      <w:r w:rsidR="00F826E5">
        <w:rPr>
          <w:sz w:val="20"/>
          <w:szCs w:val="20"/>
        </w:rPr>
        <w:t xml:space="preserve"> “About a Framework for Global Electronic Commerce,” </w:t>
      </w:r>
      <w:r w:rsidR="00F826E5" w:rsidRPr="00F826E5">
        <w:rPr>
          <w:i/>
          <w:sz w:val="20"/>
          <w:szCs w:val="20"/>
        </w:rPr>
        <w:t xml:space="preserve">The </w:t>
      </w:r>
      <w:r w:rsidR="00F826E5">
        <w:rPr>
          <w:i/>
          <w:sz w:val="20"/>
          <w:szCs w:val="20"/>
        </w:rPr>
        <w:t xml:space="preserve">Clinton </w:t>
      </w:r>
      <w:r w:rsidR="00F826E5" w:rsidRPr="00F826E5">
        <w:rPr>
          <w:i/>
          <w:sz w:val="20"/>
          <w:szCs w:val="20"/>
        </w:rPr>
        <w:t>White House</w:t>
      </w:r>
      <w:r w:rsidR="00F826E5">
        <w:rPr>
          <w:sz w:val="20"/>
          <w:szCs w:val="20"/>
        </w:rPr>
        <w:t xml:space="preserve">, </w:t>
      </w:r>
      <w:r w:rsidRPr="005A191D">
        <w:rPr>
          <w:sz w:val="20"/>
          <w:szCs w:val="20"/>
        </w:rPr>
        <w:t xml:space="preserve"> </w:t>
      </w:r>
      <w:hyperlink r:id="rId40" w:history="1">
        <w:r w:rsidRPr="005A191D">
          <w:rPr>
            <w:rStyle w:val="Hyperlink"/>
            <w:sz w:val="20"/>
            <w:szCs w:val="20"/>
          </w:rPr>
          <w:t>https://clintonwhitehouse4.archives.gov/WH/New/Commerce/about.html</w:t>
        </w:r>
      </w:hyperlink>
      <w:r w:rsidRPr="005A191D">
        <w:rPr>
          <w:sz w:val="20"/>
          <w:szCs w:val="20"/>
        </w:rPr>
        <w:t xml:space="preserve"> </w:t>
      </w:r>
    </w:p>
  </w:endnote>
  <w:endnote w:id="42">
    <w:p w14:paraId="21F8F462" w14:textId="097E1554" w:rsidR="006B02A0" w:rsidRPr="005A191D" w:rsidRDefault="006B02A0" w:rsidP="0059194E">
      <w:pPr>
        <w:pStyle w:val="NormalWeb"/>
        <w:shd w:val="clear" w:color="auto" w:fill="FFFFFF"/>
        <w:spacing w:before="0" w:beforeAutospacing="0" w:after="0" w:afterAutospacing="0"/>
        <w:ind w:left="446" w:hanging="446"/>
        <w:rPr>
          <w:color w:val="000000" w:themeColor="text1"/>
          <w:sz w:val="20"/>
          <w:szCs w:val="20"/>
        </w:rPr>
      </w:pPr>
      <w:r w:rsidRPr="005A191D">
        <w:rPr>
          <w:rStyle w:val="EndnoteReference"/>
          <w:color w:val="000000" w:themeColor="text1"/>
          <w:sz w:val="20"/>
          <w:szCs w:val="20"/>
        </w:rPr>
        <w:endnoteRef/>
      </w:r>
      <w:r w:rsidRPr="005A191D">
        <w:rPr>
          <w:color w:val="000000" w:themeColor="text1"/>
          <w:sz w:val="20"/>
          <w:szCs w:val="20"/>
        </w:rPr>
        <w:t xml:space="preserve"> Stokes, Elen, and Diana M. Bowman. "Looking Back to the Future of Regulating New Technologies</w:t>
      </w:r>
      <w:r w:rsidR="001F650E">
        <w:rPr>
          <w:color w:val="000000" w:themeColor="text1"/>
          <w:sz w:val="20"/>
          <w:szCs w:val="20"/>
        </w:rPr>
        <w:t xml:space="preserve">: The Cases </w:t>
      </w:r>
      <w:r w:rsidRPr="005A191D">
        <w:rPr>
          <w:color w:val="000000" w:themeColor="text1"/>
          <w:sz w:val="20"/>
          <w:szCs w:val="20"/>
        </w:rPr>
        <w:t>of Nanotechnologies and Synthetic Biology."</w:t>
      </w:r>
      <w:r w:rsidRPr="005A191D">
        <w:rPr>
          <w:i/>
          <w:iCs/>
          <w:color w:val="000000" w:themeColor="text1"/>
          <w:sz w:val="20"/>
          <w:szCs w:val="20"/>
        </w:rPr>
        <w:t> European Journal of Risk Regulation: EJRR</w:t>
      </w:r>
      <w:r w:rsidRPr="005A191D">
        <w:rPr>
          <w:color w:val="000000" w:themeColor="text1"/>
          <w:sz w:val="20"/>
          <w:szCs w:val="20"/>
        </w:rPr>
        <w:t>, vol. 3, no. 2, 2012, pp. 235-241</w:t>
      </w:r>
      <w:r w:rsidRPr="005A191D">
        <w:rPr>
          <w:i/>
          <w:iCs/>
          <w:color w:val="000000" w:themeColor="text1"/>
          <w:sz w:val="20"/>
          <w:szCs w:val="20"/>
        </w:rPr>
        <w:t>, Research Library</w:t>
      </w:r>
      <w:r w:rsidRPr="005A191D">
        <w:rPr>
          <w:color w:val="000000" w:themeColor="text1"/>
          <w:sz w:val="20"/>
          <w:szCs w:val="20"/>
        </w:rPr>
        <w:t xml:space="preserve">, </w:t>
      </w:r>
      <w:hyperlink r:id="rId41" w:history="1">
        <w:r w:rsidR="001F650E" w:rsidRPr="004B7B06">
          <w:rPr>
            <w:rStyle w:val="Hyperlink"/>
            <w:sz w:val="20"/>
            <w:szCs w:val="20"/>
          </w:rPr>
          <w:t>https://search.proquest.com/docview/1026948521?accountid=142883</w:t>
        </w:r>
      </w:hyperlink>
      <w:r w:rsidR="001F650E">
        <w:rPr>
          <w:color w:val="000000" w:themeColor="text1"/>
          <w:sz w:val="20"/>
          <w:szCs w:val="20"/>
        </w:rPr>
        <w:t xml:space="preserve"> </w:t>
      </w:r>
    </w:p>
  </w:endnote>
  <w:endnote w:id="43">
    <w:p w14:paraId="1EBFAC0B" w14:textId="54FA5F39" w:rsidR="006B02A0" w:rsidRPr="005A191D" w:rsidRDefault="006B02A0">
      <w:pPr>
        <w:pStyle w:val="EndnoteText"/>
        <w:rPr>
          <w:sz w:val="20"/>
          <w:szCs w:val="20"/>
        </w:rPr>
      </w:pPr>
      <w:r w:rsidRPr="005A191D">
        <w:rPr>
          <w:rStyle w:val="EndnoteReference"/>
          <w:sz w:val="20"/>
          <w:szCs w:val="20"/>
        </w:rPr>
        <w:endnoteRef/>
      </w:r>
      <w:r w:rsidRPr="005A191D">
        <w:rPr>
          <w:sz w:val="20"/>
          <w:szCs w:val="20"/>
        </w:rPr>
        <w:t xml:space="preserve"> </w:t>
      </w:r>
      <w:r w:rsidR="00F826E5">
        <w:rPr>
          <w:sz w:val="20"/>
          <w:szCs w:val="20"/>
        </w:rPr>
        <w:t xml:space="preserve">Hagemann, Ryan, “A Regulatory Framework for Emerging Economies,” </w:t>
      </w:r>
      <w:r w:rsidR="00F826E5" w:rsidRPr="00F826E5">
        <w:rPr>
          <w:i/>
          <w:sz w:val="20"/>
          <w:szCs w:val="20"/>
        </w:rPr>
        <w:t>1776</w:t>
      </w:r>
      <w:r w:rsidR="00F826E5">
        <w:rPr>
          <w:sz w:val="20"/>
          <w:szCs w:val="20"/>
        </w:rPr>
        <w:t xml:space="preserve">,  </w:t>
      </w:r>
      <w:hyperlink r:id="rId42" w:history="1">
        <w:r w:rsidRPr="005A191D">
          <w:rPr>
            <w:rStyle w:val="Hyperlink"/>
            <w:rFonts w:eastAsia="Times New Roman"/>
            <w:sz w:val="20"/>
            <w:szCs w:val="20"/>
          </w:rPr>
          <w:t>https://www.1776.vc/insights/regulation-emerging-technology-government-drones-hyperloop/</w:t>
        </w:r>
      </w:hyperlink>
      <w:r w:rsidRPr="005A191D">
        <w:rPr>
          <w:rFonts w:eastAsia="Times New Roman"/>
          <w:sz w:val="20"/>
          <w:szCs w:val="20"/>
        </w:rPr>
        <w:t xml:space="preserve"> </w:t>
      </w:r>
    </w:p>
  </w:endnote>
  <w:endnote w:id="44">
    <w:p w14:paraId="79FCF6E4" w14:textId="56836412" w:rsidR="006B02A0" w:rsidRPr="005A191D" w:rsidRDefault="006B02A0" w:rsidP="00364E1B">
      <w:pPr>
        <w:rPr>
          <w:rFonts w:eastAsia="Times New Roman"/>
          <w:sz w:val="20"/>
          <w:szCs w:val="20"/>
        </w:rPr>
      </w:pPr>
      <w:r w:rsidRPr="005A191D">
        <w:rPr>
          <w:rStyle w:val="EndnoteReference"/>
          <w:color w:val="000000" w:themeColor="text1"/>
          <w:sz w:val="20"/>
          <w:szCs w:val="20"/>
        </w:rPr>
        <w:endnoteRef/>
      </w:r>
      <w:r w:rsidRPr="005A191D">
        <w:rPr>
          <w:color w:val="000000" w:themeColor="text1"/>
          <w:sz w:val="20"/>
          <w:szCs w:val="20"/>
        </w:rPr>
        <w:t xml:space="preserve"> </w:t>
      </w:r>
      <w:r w:rsidRPr="005A191D">
        <w:rPr>
          <w:rFonts w:eastAsia="Times New Roman"/>
          <w:color w:val="000000" w:themeColor="text1"/>
          <w:sz w:val="20"/>
          <w:szCs w:val="20"/>
          <w:shd w:val="clear" w:color="auto" w:fill="FFFFFF"/>
        </w:rPr>
        <w:t>Ranchordás, Sofia. "INNOVATION-FRIENDLY REGULATION: THE SUNSET OF REGULATION, THE SUNRISE OF INNOVATION."</w:t>
      </w:r>
      <w:r w:rsidRPr="005A191D">
        <w:rPr>
          <w:rFonts w:eastAsia="Times New Roman"/>
          <w:i/>
          <w:iCs/>
          <w:color w:val="000000" w:themeColor="text1"/>
          <w:sz w:val="20"/>
          <w:szCs w:val="20"/>
          <w:shd w:val="clear" w:color="auto" w:fill="FFFFFF"/>
        </w:rPr>
        <w:t> Jurimetrics</w:t>
      </w:r>
      <w:r w:rsidRPr="005A191D">
        <w:rPr>
          <w:rFonts w:eastAsia="Times New Roman"/>
          <w:color w:val="000000" w:themeColor="text1"/>
          <w:sz w:val="20"/>
          <w:szCs w:val="20"/>
          <w:shd w:val="clear" w:color="auto" w:fill="FFFFFF"/>
        </w:rPr>
        <w:t>, vol. 55, no. 2, 2015, pp. 201-224</w:t>
      </w:r>
      <w:r w:rsidRPr="005A191D">
        <w:rPr>
          <w:rFonts w:eastAsia="Times New Roman"/>
          <w:i/>
          <w:iCs/>
          <w:color w:val="000000" w:themeColor="text1"/>
          <w:sz w:val="20"/>
          <w:szCs w:val="20"/>
          <w:shd w:val="clear" w:color="auto" w:fill="FFFFFF"/>
        </w:rPr>
        <w:t>, Research Library</w:t>
      </w:r>
      <w:r w:rsidRPr="005A191D">
        <w:rPr>
          <w:rFonts w:eastAsia="Times New Roman"/>
          <w:color w:val="000000" w:themeColor="text1"/>
          <w:sz w:val="20"/>
          <w:szCs w:val="20"/>
          <w:shd w:val="clear" w:color="auto" w:fill="FFFFFF"/>
        </w:rPr>
        <w:t xml:space="preserve">, </w:t>
      </w:r>
      <w:hyperlink r:id="rId43" w:history="1">
        <w:r w:rsidRPr="005A191D">
          <w:rPr>
            <w:rStyle w:val="Hyperlink"/>
            <w:rFonts w:eastAsia="Times New Roman"/>
            <w:sz w:val="20"/>
            <w:szCs w:val="20"/>
            <w:shd w:val="clear" w:color="auto" w:fill="FFFFFF"/>
          </w:rPr>
          <w:t>https://search.proquest.com/docview/1727961449?accountid=142883</w:t>
        </w:r>
      </w:hyperlink>
      <w:r w:rsidRPr="005A191D">
        <w:rPr>
          <w:rFonts w:eastAsia="Times New Roman"/>
          <w:color w:val="555555"/>
          <w:sz w:val="20"/>
          <w:szCs w:val="20"/>
          <w:shd w:val="clear" w:color="auto" w:fill="FFFFFF"/>
        </w:rPr>
        <w:t xml:space="preserve">. </w:t>
      </w:r>
    </w:p>
  </w:endnote>
  <w:endnote w:id="45">
    <w:p w14:paraId="7695C072" w14:textId="7F4323B4" w:rsidR="006B02A0" w:rsidRPr="005A191D" w:rsidRDefault="006B02A0">
      <w:pPr>
        <w:pStyle w:val="EndnoteText"/>
        <w:rPr>
          <w:sz w:val="20"/>
          <w:szCs w:val="20"/>
        </w:rPr>
      </w:pPr>
      <w:r w:rsidRPr="005A191D">
        <w:rPr>
          <w:rStyle w:val="EndnoteReference"/>
          <w:sz w:val="20"/>
          <w:szCs w:val="20"/>
        </w:rPr>
        <w:endnoteRef/>
      </w:r>
      <w:r w:rsidR="0018084C">
        <w:rPr>
          <w:sz w:val="20"/>
          <w:szCs w:val="20"/>
        </w:rPr>
        <w:t xml:space="preserve"> Stewart, Jack, “President Trump Moves to Fill America’s Skies with Drones,” </w:t>
      </w:r>
      <w:r w:rsidR="0018084C" w:rsidRPr="0018084C">
        <w:rPr>
          <w:i/>
          <w:sz w:val="20"/>
          <w:szCs w:val="20"/>
        </w:rPr>
        <w:t>Wired</w:t>
      </w:r>
      <w:r w:rsidR="0018084C">
        <w:rPr>
          <w:sz w:val="20"/>
          <w:szCs w:val="20"/>
        </w:rPr>
        <w:t xml:space="preserve">, </w:t>
      </w:r>
      <w:r w:rsidRPr="005A191D">
        <w:rPr>
          <w:sz w:val="20"/>
          <w:szCs w:val="20"/>
        </w:rPr>
        <w:t xml:space="preserve"> </w:t>
      </w:r>
      <w:hyperlink r:id="rId44" w:history="1">
        <w:r w:rsidRPr="005A191D">
          <w:rPr>
            <w:rStyle w:val="Hyperlink"/>
            <w:sz w:val="20"/>
            <w:szCs w:val="20"/>
          </w:rPr>
          <w:t>https://www.wired.com/story/faa-trump-drones-regulations/</w:t>
        </w:r>
      </w:hyperlink>
      <w:r w:rsidRPr="005A191D">
        <w:rPr>
          <w:sz w:val="20"/>
          <w:szCs w:val="20"/>
        </w:rPr>
        <w:t xml:space="preserve"> </w:t>
      </w:r>
    </w:p>
  </w:endnote>
  <w:endnote w:id="46">
    <w:p w14:paraId="28B2695E" w14:textId="4E44BEF9" w:rsidR="006B02A0" w:rsidRPr="005A191D" w:rsidRDefault="006B02A0">
      <w:pPr>
        <w:pStyle w:val="EndnoteText"/>
        <w:rPr>
          <w:sz w:val="20"/>
          <w:szCs w:val="20"/>
        </w:rPr>
      </w:pPr>
      <w:r w:rsidRPr="005A191D">
        <w:rPr>
          <w:rStyle w:val="EndnoteReference"/>
          <w:sz w:val="20"/>
          <w:szCs w:val="20"/>
        </w:rPr>
        <w:endnoteRef/>
      </w:r>
      <w:r w:rsidRPr="005A191D">
        <w:rPr>
          <w:sz w:val="20"/>
          <w:szCs w:val="20"/>
        </w:rPr>
        <w:t xml:space="preserve"> </w:t>
      </w:r>
      <w:r w:rsidR="00C83594">
        <w:rPr>
          <w:sz w:val="20"/>
          <w:szCs w:val="20"/>
        </w:rPr>
        <w:t>“</w:t>
      </w:r>
      <w:r w:rsidR="00C83594" w:rsidRPr="00C83594">
        <w:rPr>
          <w:sz w:val="20"/>
          <w:szCs w:val="20"/>
        </w:rPr>
        <w:t>Testimony of Tim Day</w:t>
      </w:r>
      <w:r w:rsidR="00C83594">
        <w:rPr>
          <w:sz w:val="20"/>
          <w:szCs w:val="20"/>
        </w:rPr>
        <w:t xml:space="preserve">,” </w:t>
      </w:r>
      <w:r w:rsidR="00C83594" w:rsidRPr="00C83594">
        <w:rPr>
          <w:i/>
          <w:sz w:val="20"/>
          <w:szCs w:val="20"/>
        </w:rPr>
        <w:t>House Energy and Commerce Committee</w:t>
      </w:r>
      <w:r w:rsidR="00C83594">
        <w:rPr>
          <w:sz w:val="20"/>
          <w:szCs w:val="20"/>
        </w:rPr>
        <w:t xml:space="preserve">, </w:t>
      </w:r>
      <w:hyperlink r:id="rId45" w:history="1">
        <w:r w:rsidR="00BB1113" w:rsidRPr="004B7B06">
          <w:rPr>
            <w:rStyle w:val="Hyperlink"/>
            <w:sz w:val="20"/>
            <w:szCs w:val="20"/>
          </w:rPr>
          <w:t>http://docs.house.gov/meetings/IF/IF17/20170627/106182/HHRG-115-IF17-Wstate-DayT-20170627.pdf</w:t>
        </w:r>
      </w:hyperlink>
      <w:r w:rsidR="00BB1113">
        <w:rPr>
          <w:sz w:val="20"/>
          <w:szCs w:val="20"/>
        </w:rPr>
        <w:t xml:space="preserve"> </w:t>
      </w:r>
    </w:p>
  </w:endnote>
  <w:endnote w:id="47">
    <w:p w14:paraId="1199C577" w14:textId="790001C8" w:rsidR="006B02A0" w:rsidRPr="005A191D" w:rsidRDefault="006B02A0" w:rsidP="00C175BF">
      <w:pPr>
        <w:pStyle w:val="EndnoteText"/>
        <w:rPr>
          <w:sz w:val="20"/>
          <w:szCs w:val="20"/>
        </w:rPr>
      </w:pPr>
      <w:r w:rsidRPr="005A191D">
        <w:rPr>
          <w:rStyle w:val="EndnoteReference"/>
          <w:sz w:val="20"/>
          <w:szCs w:val="20"/>
        </w:rPr>
        <w:endnoteRef/>
      </w:r>
      <w:r w:rsidRPr="005A191D">
        <w:rPr>
          <w:sz w:val="20"/>
          <w:szCs w:val="20"/>
        </w:rPr>
        <w:t xml:space="preserve"> </w:t>
      </w:r>
      <w:r w:rsidR="002B268B" w:rsidRPr="00302638">
        <w:rPr>
          <w:sz w:val="20"/>
          <w:szCs w:val="20"/>
        </w:rPr>
        <w:t>Robachevsky</w:t>
      </w:r>
      <w:r w:rsidR="002B268B">
        <w:rPr>
          <w:sz w:val="20"/>
          <w:szCs w:val="20"/>
        </w:rPr>
        <w:t>,</w:t>
      </w:r>
      <w:r w:rsidR="002B268B" w:rsidRPr="00302638">
        <w:rPr>
          <w:sz w:val="20"/>
          <w:szCs w:val="20"/>
        </w:rPr>
        <w:t xml:space="preserve"> Andrei</w:t>
      </w:r>
      <w:r w:rsidR="002B268B">
        <w:rPr>
          <w:sz w:val="20"/>
          <w:szCs w:val="20"/>
        </w:rPr>
        <w:t xml:space="preserve">, “There Is No Perimeter in IoT Security,” </w:t>
      </w:r>
      <w:r w:rsidR="002B268B" w:rsidRPr="002B268B">
        <w:rPr>
          <w:i/>
          <w:sz w:val="20"/>
          <w:szCs w:val="20"/>
        </w:rPr>
        <w:t>Internet Society</w:t>
      </w:r>
      <w:r w:rsidR="002B268B">
        <w:rPr>
          <w:i/>
          <w:sz w:val="20"/>
          <w:szCs w:val="20"/>
        </w:rPr>
        <w:t xml:space="preserve">, </w:t>
      </w:r>
      <w:hyperlink r:id="rId46" w:history="1">
        <w:r w:rsidRPr="005A191D">
          <w:rPr>
            <w:rStyle w:val="Hyperlink"/>
            <w:sz w:val="20"/>
            <w:szCs w:val="20"/>
          </w:rPr>
          <w:t>https://www.internetsociety.org/blog/2017/06/there-is-no-perimeter-in-iot-security/</w:t>
        </w:r>
      </w:hyperlink>
      <w:r w:rsidRPr="005A191D">
        <w:rPr>
          <w:sz w:val="20"/>
          <w:szCs w:val="20"/>
        </w:rPr>
        <w:t xml:space="preserve"> </w:t>
      </w:r>
    </w:p>
  </w:endnote>
  <w:endnote w:id="48">
    <w:p w14:paraId="53391031" w14:textId="5AEBC412" w:rsidR="006B02A0" w:rsidRPr="005A191D" w:rsidRDefault="006B02A0" w:rsidP="00C175BF">
      <w:pPr>
        <w:pStyle w:val="EndnoteText"/>
        <w:rPr>
          <w:sz w:val="20"/>
          <w:szCs w:val="20"/>
        </w:rPr>
      </w:pPr>
      <w:r w:rsidRPr="005A191D">
        <w:rPr>
          <w:rStyle w:val="EndnoteReference"/>
          <w:sz w:val="20"/>
          <w:szCs w:val="20"/>
        </w:rPr>
        <w:endnoteRef/>
      </w:r>
      <w:r w:rsidRPr="005A191D">
        <w:rPr>
          <w:sz w:val="20"/>
          <w:szCs w:val="20"/>
        </w:rPr>
        <w:t xml:space="preserve"> </w:t>
      </w:r>
      <w:r w:rsidR="00BB1113" w:rsidRPr="00302638">
        <w:rPr>
          <w:sz w:val="20"/>
          <w:szCs w:val="20"/>
        </w:rPr>
        <w:t>Robachevsky</w:t>
      </w:r>
      <w:r w:rsidR="00BB1113">
        <w:rPr>
          <w:sz w:val="20"/>
          <w:szCs w:val="20"/>
        </w:rPr>
        <w:t>,</w:t>
      </w:r>
      <w:r w:rsidR="00BB1113" w:rsidRPr="00302638">
        <w:rPr>
          <w:sz w:val="20"/>
          <w:szCs w:val="20"/>
        </w:rPr>
        <w:t xml:space="preserve"> Andrei</w:t>
      </w:r>
      <w:r w:rsidR="00BB1113">
        <w:rPr>
          <w:sz w:val="20"/>
          <w:szCs w:val="20"/>
        </w:rPr>
        <w:t xml:space="preserve">, “There Is No Perimeter in IoT Security,” </w:t>
      </w:r>
      <w:r w:rsidR="00BB1113" w:rsidRPr="002B268B">
        <w:rPr>
          <w:i/>
          <w:sz w:val="20"/>
          <w:szCs w:val="20"/>
        </w:rPr>
        <w:t>Internet Society</w:t>
      </w:r>
      <w:r w:rsidR="00BB1113">
        <w:rPr>
          <w:i/>
          <w:sz w:val="20"/>
          <w:szCs w:val="20"/>
        </w:rPr>
        <w:t xml:space="preserve">,  </w:t>
      </w:r>
      <w:hyperlink r:id="rId47" w:history="1">
        <w:r w:rsidRPr="005A191D">
          <w:rPr>
            <w:rStyle w:val="Hyperlink"/>
            <w:sz w:val="20"/>
            <w:szCs w:val="20"/>
          </w:rPr>
          <w:t>https://www.internetsociety.org/blog/2017/06/there-is-no-perimeter-in-iot-security/</w:t>
        </w:r>
      </w:hyperlink>
      <w:r w:rsidRPr="005A191D">
        <w:rPr>
          <w:sz w:val="20"/>
          <w:szCs w:val="20"/>
        </w:rPr>
        <w:t xml:space="preserve"> </w:t>
      </w:r>
    </w:p>
  </w:endnote>
  <w:endnote w:id="49">
    <w:p w14:paraId="4F2EF6D9" w14:textId="28E0EB3D" w:rsidR="006B02A0" w:rsidRPr="005A191D" w:rsidRDefault="006B02A0" w:rsidP="00C175BF">
      <w:pPr>
        <w:pStyle w:val="EndnoteText"/>
        <w:rPr>
          <w:rStyle w:val="Hyperlink"/>
          <w:sz w:val="20"/>
          <w:szCs w:val="20"/>
        </w:rPr>
      </w:pPr>
      <w:r w:rsidRPr="005A191D">
        <w:rPr>
          <w:rStyle w:val="EndnoteReference"/>
          <w:sz w:val="20"/>
          <w:szCs w:val="20"/>
        </w:rPr>
        <w:endnoteRef/>
      </w:r>
      <w:r w:rsidRPr="005A191D">
        <w:rPr>
          <w:rStyle w:val="EndnoteReference"/>
          <w:sz w:val="20"/>
          <w:szCs w:val="20"/>
        </w:rPr>
        <w:t xml:space="preserve"> </w:t>
      </w:r>
      <w:r w:rsidR="00BB1113">
        <w:rPr>
          <w:sz w:val="20"/>
          <w:szCs w:val="20"/>
        </w:rPr>
        <w:t xml:space="preserve">“Internet of Things,” </w:t>
      </w:r>
      <w:r w:rsidR="00BB1113" w:rsidRPr="00BB1113">
        <w:rPr>
          <w:i/>
          <w:sz w:val="20"/>
          <w:szCs w:val="20"/>
        </w:rPr>
        <w:t>Online Trust Alliance</w:t>
      </w:r>
      <w:r w:rsidR="00BB1113">
        <w:rPr>
          <w:sz w:val="20"/>
          <w:szCs w:val="20"/>
        </w:rPr>
        <w:t xml:space="preserve">, </w:t>
      </w:r>
      <w:r w:rsidRPr="005A191D">
        <w:rPr>
          <w:rStyle w:val="Hyperlink"/>
          <w:sz w:val="20"/>
          <w:szCs w:val="20"/>
        </w:rPr>
        <w:t>https://otalliance.org/initiatives/internet-things</w:t>
      </w:r>
    </w:p>
  </w:endnote>
  <w:endnote w:id="50">
    <w:p w14:paraId="57C0D4DF" w14:textId="704B26C2" w:rsidR="006B02A0" w:rsidRPr="005A191D" w:rsidRDefault="006B02A0" w:rsidP="00C175BF">
      <w:pPr>
        <w:pStyle w:val="EndnoteText"/>
        <w:rPr>
          <w:rStyle w:val="Hyperlink"/>
          <w:sz w:val="20"/>
          <w:szCs w:val="20"/>
        </w:rPr>
      </w:pPr>
      <w:r w:rsidRPr="005A191D">
        <w:rPr>
          <w:rStyle w:val="EndnoteReference"/>
          <w:sz w:val="20"/>
          <w:szCs w:val="20"/>
        </w:rPr>
        <w:endnoteRef/>
      </w:r>
      <w:r w:rsidRPr="005A191D">
        <w:rPr>
          <w:rStyle w:val="EndnoteReference"/>
          <w:sz w:val="20"/>
          <w:szCs w:val="20"/>
        </w:rPr>
        <w:t xml:space="preserve"> </w:t>
      </w:r>
      <w:r w:rsidR="00BB1113">
        <w:rPr>
          <w:sz w:val="20"/>
          <w:szCs w:val="20"/>
        </w:rPr>
        <w:t xml:space="preserve">“The Digital Standard,” </w:t>
      </w:r>
      <w:r w:rsidR="00BB1113" w:rsidRPr="00BB1113">
        <w:rPr>
          <w:i/>
          <w:sz w:val="20"/>
          <w:szCs w:val="20"/>
        </w:rPr>
        <w:t>Consumer Reports</w:t>
      </w:r>
      <w:r w:rsidR="00BB1113">
        <w:rPr>
          <w:sz w:val="20"/>
          <w:szCs w:val="20"/>
        </w:rPr>
        <w:t xml:space="preserve">, </w:t>
      </w:r>
      <w:r w:rsidRPr="005A191D">
        <w:rPr>
          <w:rStyle w:val="Hyperlink"/>
          <w:sz w:val="20"/>
          <w:szCs w:val="20"/>
        </w:rPr>
        <w:t>https://www.thedigitalstandard.org/</w:t>
      </w:r>
    </w:p>
  </w:endnote>
  <w:endnote w:id="51">
    <w:p w14:paraId="1BB35A63" w14:textId="0E9041F5" w:rsidR="006B02A0" w:rsidRPr="005A191D" w:rsidRDefault="006B02A0" w:rsidP="00C175BF">
      <w:pPr>
        <w:pStyle w:val="EndnoteText"/>
        <w:rPr>
          <w:sz w:val="20"/>
          <w:szCs w:val="20"/>
        </w:rPr>
      </w:pPr>
      <w:r w:rsidRPr="005A191D">
        <w:rPr>
          <w:rStyle w:val="EndnoteReference"/>
          <w:sz w:val="20"/>
          <w:szCs w:val="20"/>
        </w:rPr>
        <w:endnoteRef/>
      </w:r>
      <w:r w:rsidRPr="005A191D">
        <w:rPr>
          <w:sz w:val="20"/>
          <w:szCs w:val="20"/>
        </w:rPr>
        <w:t xml:space="preserve"> </w:t>
      </w:r>
      <w:r w:rsidR="00502BF7">
        <w:rPr>
          <w:sz w:val="20"/>
          <w:szCs w:val="20"/>
        </w:rPr>
        <w:t xml:space="preserve">“The Standard,” </w:t>
      </w:r>
      <w:r w:rsidR="00502BF7" w:rsidRPr="00BB1113">
        <w:rPr>
          <w:i/>
          <w:sz w:val="20"/>
          <w:szCs w:val="20"/>
        </w:rPr>
        <w:t>Consumer Reports</w:t>
      </w:r>
      <w:r w:rsidR="00502BF7">
        <w:rPr>
          <w:sz w:val="20"/>
          <w:szCs w:val="20"/>
        </w:rPr>
        <w:t xml:space="preserve">, </w:t>
      </w:r>
      <w:hyperlink r:id="rId48" w:history="1">
        <w:r w:rsidRPr="005A191D">
          <w:rPr>
            <w:rStyle w:val="Hyperlink"/>
            <w:sz w:val="20"/>
            <w:szCs w:val="20"/>
          </w:rPr>
          <w:t>https://www.thedigitalstandard.org/the-standard</w:t>
        </w:r>
      </w:hyperlink>
      <w:r w:rsidRPr="005A191D">
        <w:rPr>
          <w:sz w:val="20"/>
          <w:szCs w:val="20"/>
        </w:rPr>
        <w:t xml:space="preserve"> </w:t>
      </w:r>
    </w:p>
  </w:endnote>
  <w:endnote w:id="52">
    <w:p w14:paraId="4A9F469B" w14:textId="074EB007" w:rsidR="006B02A0" w:rsidRPr="005A191D" w:rsidRDefault="006B02A0" w:rsidP="00C175BF">
      <w:pPr>
        <w:pStyle w:val="EndnoteText"/>
        <w:rPr>
          <w:sz w:val="20"/>
          <w:szCs w:val="20"/>
        </w:rPr>
      </w:pPr>
      <w:r w:rsidRPr="005A191D">
        <w:rPr>
          <w:rStyle w:val="EndnoteReference"/>
          <w:sz w:val="20"/>
          <w:szCs w:val="20"/>
        </w:rPr>
        <w:endnoteRef/>
      </w:r>
      <w:r w:rsidRPr="005A191D">
        <w:rPr>
          <w:sz w:val="20"/>
          <w:szCs w:val="20"/>
        </w:rPr>
        <w:t xml:space="preserve"> </w:t>
      </w:r>
      <w:r w:rsidR="000E0184">
        <w:rPr>
          <w:sz w:val="20"/>
          <w:szCs w:val="20"/>
        </w:rPr>
        <w:t xml:space="preserve">“Fact Sheet: Cybersecurity National Action Plan,” </w:t>
      </w:r>
      <w:r w:rsidR="000E0184" w:rsidRPr="000E0184">
        <w:rPr>
          <w:i/>
          <w:sz w:val="20"/>
          <w:szCs w:val="20"/>
        </w:rPr>
        <w:t>The White House: President Barack Obama</w:t>
      </w:r>
      <w:r w:rsidR="000E0184">
        <w:rPr>
          <w:sz w:val="20"/>
          <w:szCs w:val="20"/>
        </w:rPr>
        <w:t xml:space="preserve">,  </w:t>
      </w:r>
      <w:hyperlink r:id="rId49" w:history="1">
        <w:r w:rsidRPr="005A191D">
          <w:rPr>
            <w:rStyle w:val="Hyperlink"/>
            <w:sz w:val="20"/>
            <w:szCs w:val="20"/>
          </w:rPr>
          <w:t>https://obamawhitehouse.archives.gov/the-press-office/2016/02/09/fact-sheet-cybersecurity-national-action-plan</w:t>
        </w:r>
      </w:hyperlink>
      <w:r w:rsidRPr="005A191D">
        <w:rPr>
          <w:sz w:val="20"/>
          <w:szCs w:val="20"/>
        </w:rPr>
        <w:t xml:space="preserve"> </w:t>
      </w:r>
    </w:p>
  </w:endnote>
  <w:endnote w:id="53">
    <w:p w14:paraId="5B647C74" w14:textId="178CFA66" w:rsidR="006B02A0" w:rsidRPr="005A191D" w:rsidRDefault="006B02A0" w:rsidP="00C175BF">
      <w:pPr>
        <w:pStyle w:val="EndnoteText"/>
        <w:rPr>
          <w:sz w:val="20"/>
          <w:szCs w:val="20"/>
        </w:rPr>
      </w:pPr>
      <w:r w:rsidRPr="005A191D">
        <w:rPr>
          <w:rStyle w:val="EndnoteReference"/>
          <w:sz w:val="20"/>
          <w:szCs w:val="20"/>
        </w:rPr>
        <w:endnoteRef/>
      </w:r>
      <w:r w:rsidRPr="005A191D">
        <w:rPr>
          <w:sz w:val="20"/>
          <w:szCs w:val="20"/>
        </w:rPr>
        <w:t xml:space="preserve"> </w:t>
      </w:r>
      <w:r w:rsidR="00FB182D">
        <w:rPr>
          <w:sz w:val="20"/>
          <w:szCs w:val="20"/>
        </w:rPr>
        <w:t xml:space="preserve">“UL Global Cybersecurity Services &amp; Standards,” </w:t>
      </w:r>
      <w:r w:rsidR="00FB182D" w:rsidRPr="00FB182D">
        <w:rPr>
          <w:i/>
          <w:sz w:val="20"/>
          <w:szCs w:val="20"/>
        </w:rPr>
        <w:t>The Underwriters Labs</w:t>
      </w:r>
      <w:r w:rsidR="00FB182D">
        <w:rPr>
          <w:sz w:val="20"/>
          <w:szCs w:val="20"/>
        </w:rPr>
        <w:t xml:space="preserve">, </w:t>
      </w:r>
      <w:hyperlink r:id="rId50" w:history="1">
        <w:r w:rsidRPr="005A191D">
          <w:rPr>
            <w:rStyle w:val="Hyperlink"/>
            <w:sz w:val="20"/>
            <w:szCs w:val="20"/>
          </w:rPr>
          <w:t>https://industries.ul.com/wp-content/uploads/sites/2/2017/04/UL_CAP_Overview.pdf</w:t>
        </w:r>
      </w:hyperlink>
      <w:r w:rsidRPr="005A191D">
        <w:rPr>
          <w:sz w:val="20"/>
          <w:szCs w:val="20"/>
        </w:rPr>
        <w:t xml:space="preserve"> </w:t>
      </w:r>
    </w:p>
  </w:endnote>
  <w:endnote w:id="54">
    <w:p w14:paraId="3907474E" w14:textId="3786B62E" w:rsidR="006B02A0" w:rsidRPr="005A191D" w:rsidRDefault="006B02A0" w:rsidP="00C175BF">
      <w:pPr>
        <w:pStyle w:val="EndnoteText"/>
        <w:rPr>
          <w:sz w:val="20"/>
          <w:szCs w:val="20"/>
        </w:rPr>
      </w:pPr>
      <w:r w:rsidRPr="005A191D">
        <w:rPr>
          <w:rStyle w:val="EndnoteReference"/>
          <w:sz w:val="20"/>
          <w:szCs w:val="20"/>
        </w:rPr>
        <w:endnoteRef/>
      </w:r>
      <w:r w:rsidR="001A5DBD">
        <w:rPr>
          <w:sz w:val="20"/>
          <w:szCs w:val="20"/>
        </w:rPr>
        <w:t xml:space="preserve"> “Baseline Security Recommendations for IoT,” </w:t>
      </w:r>
      <w:r w:rsidR="001A5DBD" w:rsidRPr="001A5DBD">
        <w:rPr>
          <w:i/>
          <w:sz w:val="20"/>
          <w:szCs w:val="20"/>
        </w:rPr>
        <w:t>European Union Agency For Network And Information Security</w:t>
      </w:r>
      <w:r w:rsidR="001A5DBD">
        <w:rPr>
          <w:sz w:val="20"/>
          <w:szCs w:val="20"/>
        </w:rPr>
        <w:t xml:space="preserve">, </w:t>
      </w:r>
      <w:r w:rsidRPr="005A191D">
        <w:rPr>
          <w:sz w:val="20"/>
          <w:szCs w:val="20"/>
        </w:rPr>
        <w:t xml:space="preserve"> </w:t>
      </w:r>
      <w:hyperlink r:id="rId51" w:history="1">
        <w:r w:rsidRPr="005A191D">
          <w:rPr>
            <w:rStyle w:val="Hyperlink"/>
            <w:sz w:val="20"/>
            <w:szCs w:val="20"/>
          </w:rPr>
          <w:t>file:///Users/carolin/Downloads/WP2017%20O-1-1-2%201%20Baseline%20Security%20Recommendations%20for%20IoT%20in%20the%20context%20of%20CII_FINAL.pdf</w:t>
        </w:r>
      </w:hyperlink>
      <w:r w:rsidRPr="005A191D">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7615" w14:textId="77777777" w:rsidR="006B02A0" w:rsidRDefault="006B02A0" w:rsidP="006B02A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8B3DA" w14:textId="77777777" w:rsidR="006B02A0" w:rsidRDefault="006B02A0" w:rsidP="008360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345E" w14:textId="77777777" w:rsidR="006B02A0" w:rsidRDefault="006B02A0" w:rsidP="006B02A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015">
      <w:rPr>
        <w:rStyle w:val="PageNumber"/>
        <w:noProof/>
      </w:rPr>
      <w:t>11</w:t>
    </w:r>
    <w:r>
      <w:rPr>
        <w:rStyle w:val="PageNumber"/>
      </w:rPr>
      <w:fldChar w:fldCharType="end"/>
    </w:r>
  </w:p>
  <w:p w14:paraId="23CCF2FA" w14:textId="54638F44" w:rsidR="006B02A0" w:rsidRDefault="006B02A0" w:rsidP="008360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78646" w14:textId="77777777" w:rsidR="00672437" w:rsidRDefault="00672437" w:rsidP="00C6240C">
      <w:r>
        <w:separator/>
      </w:r>
    </w:p>
  </w:footnote>
  <w:footnote w:type="continuationSeparator" w:id="0">
    <w:p w14:paraId="361EC4C0" w14:textId="77777777" w:rsidR="00672437" w:rsidRDefault="00672437" w:rsidP="00C6240C">
      <w:r>
        <w:continuationSeparator/>
      </w:r>
    </w:p>
  </w:footnote>
  <w:footnote w:id="1">
    <w:p w14:paraId="5B374033" w14:textId="77777777" w:rsidR="00931D5F" w:rsidRPr="005A191D" w:rsidRDefault="00931D5F" w:rsidP="00776E55">
      <w:pPr>
        <w:pStyle w:val="FootnoteText"/>
        <w:rPr>
          <w:sz w:val="20"/>
          <w:szCs w:val="20"/>
        </w:rPr>
      </w:pPr>
      <w:r w:rsidRPr="005A191D">
        <w:rPr>
          <w:rStyle w:val="FootnoteReference"/>
          <w:sz w:val="20"/>
          <w:szCs w:val="20"/>
        </w:rPr>
        <w:footnoteRef/>
      </w:r>
      <w:r w:rsidRPr="005A191D">
        <w:rPr>
          <w:sz w:val="20"/>
          <w:szCs w:val="20"/>
        </w:rPr>
        <w:t xml:space="preserve"> </w:t>
      </w:r>
      <w:r w:rsidRPr="005A191D">
        <w:rPr>
          <w:sz w:val="20"/>
          <w:szCs w:val="20"/>
        </w:rPr>
        <w:sym w:font="Symbol" w:char="F0D3"/>
      </w:r>
      <w:r w:rsidRPr="005A191D">
        <w:rPr>
          <w:sz w:val="20"/>
          <w:szCs w:val="20"/>
        </w:rPr>
        <w:t xml:space="preserve"> 2017 All Rights Reserved. Online Trust Alliance (OTA) / The Internet Society (ISOC)</w:t>
      </w:r>
    </w:p>
  </w:footnote>
  <w:footnote w:id="2">
    <w:p w14:paraId="4AE8ACBA" w14:textId="77777777" w:rsidR="006B02A0" w:rsidRPr="00E53B34" w:rsidRDefault="006B02A0" w:rsidP="00776E55">
      <w:pPr>
        <w:pStyle w:val="FootnoteText"/>
        <w:rPr>
          <w:sz w:val="20"/>
          <w:szCs w:val="20"/>
        </w:rPr>
      </w:pPr>
      <w:r w:rsidRPr="00E53B34">
        <w:rPr>
          <w:rStyle w:val="FootnoteReference"/>
          <w:sz w:val="20"/>
          <w:szCs w:val="20"/>
        </w:rPr>
        <w:footnoteRef/>
      </w:r>
      <w:r w:rsidRPr="00E53B34">
        <w:rPr>
          <w:sz w:val="20"/>
          <w:szCs w:val="20"/>
        </w:rPr>
        <w:t xml:space="preserve"> </w:t>
      </w:r>
      <w:r w:rsidRPr="00E53B34">
        <w:rPr>
          <w:rFonts w:eastAsia="Times New Roman"/>
          <w:sz w:val="20"/>
          <w:szCs w:val="20"/>
        </w:rPr>
        <w:t>It is not uncommon for devices to remain in service long after their officially supported lifespan.</w:t>
      </w:r>
    </w:p>
  </w:footnote>
  <w:footnote w:id="3">
    <w:p w14:paraId="30F5939F" w14:textId="6CE712DF" w:rsidR="006B02A0" w:rsidRPr="007C52B6" w:rsidRDefault="006B02A0">
      <w:pPr>
        <w:pStyle w:val="FootnoteText"/>
        <w:rPr>
          <w:sz w:val="18"/>
          <w:szCs w:val="18"/>
        </w:rPr>
      </w:pPr>
      <w:r w:rsidRPr="0059194E">
        <w:rPr>
          <w:rStyle w:val="FootnoteReference"/>
          <w:sz w:val="18"/>
          <w:szCs w:val="18"/>
        </w:rPr>
        <w:footnoteRef/>
      </w:r>
      <w:r w:rsidRPr="0059194E">
        <w:rPr>
          <w:sz w:val="18"/>
          <w:szCs w:val="18"/>
        </w:rPr>
        <w:t xml:space="preserve"> Security Principles for IoT can be found in the OTA IoT Trust Framework</w:t>
      </w:r>
      <w:r w:rsidRPr="0059194E">
        <w:rPr>
          <w:sz w:val="18"/>
          <w:szCs w:val="18"/>
          <w:vertAlign w:val="superscript"/>
        </w:rPr>
        <w:sym w:font="Symbol" w:char="F0D2"/>
      </w:r>
      <w:r w:rsidRPr="0059194E">
        <w:rPr>
          <w:sz w:val="18"/>
          <w:szCs w:val="18"/>
        </w:rPr>
        <w:t xml:space="preserve"> at </w:t>
      </w:r>
      <w:hyperlink r:id="rId1" w:history="1">
        <w:r w:rsidRPr="0059194E">
          <w:rPr>
            <w:rStyle w:val="Hyperlink"/>
            <w:sz w:val="18"/>
            <w:szCs w:val="18"/>
          </w:rPr>
          <w:t>https://otalliance.org/system/files/files/initiative/documents/iot_trust_framework2.1.pdf</w:t>
        </w:r>
      </w:hyperlink>
      <w:r w:rsidRPr="007C52B6">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C657" w14:textId="394F2C31" w:rsidR="006B02A0" w:rsidRPr="0050293D" w:rsidRDefault="006B02A0">
    <w:pPr>
      <w:pStyle w:val="Header"/>
      <w:rPr>
        <w:rFonts w:asciiTheme="minorHAnsi" w:hAnsiTheme="minorHAnsi"/>
        <w:sz w:val="20"/>
        <w:szCs w:val="20"/>
      </w:rPr>
    </w:pPr>
    <w:r>
      <w:rPr>
        <w:rFonts w:asciiTheme="minorHAnsi" w:hAnsiTheme="minorHAnsi"/>
        <w:b/>
        <w:iCs/>
        <w:noProof/>
        <w:color w:val="000000"/>
        <w:sz w:val="22"/>
        <w:szCs w:val="22"/>
      </w:rPr>
      <w:drawing>
        <wp:anchor distT="0" distB="0" distL="114300" distR="114300" simplePos="0" relativeHeight="251658240" behindDoc="0" locked="0" layoutInCell="1" allowOverlap="1" wp14:anchorId="36A6EFD4" wp14:editId="6319B42B">
          <wp:simplePos x="0" y="0"/>
          <wp:positionH relativeFrom="column">
            <wp:posOffset>6256020</wp:posOffset>
          </wp:positionH>
          <wp:positionV relativeFrom="paragraph">
            <wp:posOffset>-113030</wp:posOffset>
          </wp:positionV>
          <wp:extent cx="241935" cy="241935"/>
          <wp:effectExtent l="0" t="0" r="12065" b="12065"/>
          <wp:wrapThrough wrapText="bothSides">
            <wp:wrapPolygon edited="0">
              <wp:start x="0" y="0"/>
              <wp:lineTo x="0" y="20409"/>
              <wp:lineTo x="20409" y="20409"/>
              <wp:lineTo x="20409" y="0"/>
              <wp:lineTo x="0" y="0"/>
            </wp:wrapPolygon>
          </wp:wrapThrough>
          <wp:docPr id="9" name="Picture 9" descr="../../Desktop/1%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1%2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93D">
      <w:rPr>
        <w:rFonts w:asciiTheme="minorHAnsi" w:hAnsiTheme="minorHAnsi"/>
        <w:sz w:val="20"/>
        <w:szCs w:val="20"/>
      </w:rPr>
      <w:t>Secu</w:t>
    </w:r>
    <w:r>
      <w:rPr>
        <w:rFonts w:asciiTheme="minorHAnsi" w:hAnsiTheme="minorHAnsi"/>
        <w:sz w:val="20"/>
        <w:szCs w:val="20"/>
      </w:rPr>
      <w:t>ring the Internet of Things: A Multistakeholder A</w:t>
    </w:r>
    <w:r w:rsidRPr="0050293D">
      <w:rPr>
        <w:rFonts w:asciiTheme="minorHAnsi" w:hAnsiTheme="minorHAnsi"/>
        <w:sz w:val="20"/>
        <w:szCs w:val="20"/>
      </w:rPr>
      <w:t>pproach for Canada</w:t>
    </w:r>
    <w:r>
      <w:rPr>
        <w:rFonts w:asciiTheme="minorHAnsi" w:hAnsiTheme="minorHAnsi"/>
        <w:sz w:val="20"/>
        <w:szCs w:val="20"/>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FB9B" w14:textId="77777777" w:rsidR="006B02A0" w:rsidRDefault="006B02A0" w:rsidP="00792D4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61575"/>
    <w:multiLevelType w:val="hybridMultilevel"/>
    <w:tmpl w:val="A6ACC22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74ED3"/>
    <w:multiLevelType w:val="hybridMultilevel"/>
    <w:tmpl w:val="6A3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856B4"/>
    <w:multiLevelType w:val="multilevel"/>
    <w:tmpl w:val="DF78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054300"/>
    <w:multiLevelType w:val="hybridMultilevel"/>
    <w:tmpl w:val="4F88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F7938"/>
    <w:multiLevelType w:val="hybridMultilevel"/>
    <w:tmpl w:val="358C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B64EB"/>
    <w:multiLevelType w:val="hybridMultilevel"/>
    <w:tmpl w:val="B3CE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158A5"/>
    <w:multiLevelType w:val="hybridMultilevel"/>
    <w:tmpl w:val="1578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B6F32"/>
    <w:multiLevelType w:val="hybridMultilevel"/>
    <w:tmpl w:val="B34A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B2466"/>
    <w:multiLevelType w:val="hybridMultilevel"/>
    <w:tmpl w:val="301C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830CA"/>
    <w:multiLevelType w:val="hybridMultilevel"/>
    <w:tmpl w:val="E7B8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26EA5"/>
    <w:multiLevelType w:val="hybridMultilevel"/>
    <w:tmpl w:val="92B21BE8"/>
    <w:lvl w:ilvl="0" w:tplc="9C785126">
      <w:start w:val="1"/>
      <w:numFmt w:val="upp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B47CD"/>
    <w:multiLevelType w:val="hybridMultilevel"/>
    <w:tmpl w:val="9A7E6CA4"/>
    <w:lvl w:ilvl="0" w:tplc="2FF2D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B0489"/>
    <w:multiLevelType w:val="multilevel"/>
    <w:tmpl w:val="3FBE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724513"/>
    <w:multiLevelType w:val="multilevel"/>
    <w:tmpl w:val="42F04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563D6B"/>
    <w:multiLevelType w:val="multilevel"/>
    <w:tmpl w:val="FBC2C7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E02199E"/>
    <w:multiLevelType w:val="hybridMultilevel"/>
    <w:tmpl w:val="F1FA84E2"/>
    <w:lvl w:ilvl="0" w:tplc="2FF2DE0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C6501"/>
    <w:multiLevelType w:val="multilevel"/>
    <w:tmpl w:val="649E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094B62"/>
    <w:multiLevelType w:val="hybridMultilevel"/>
    <w:tmpl w:val="79F0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160B48"/>
    <w:multiLevelType w:val="hybridMultilevel"/>
    <w:tmpl w:val="2914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5287E"/>
    <w:multiLevelType w:val="hybridMultilevel"/>
    <w:tmpl w:val="5BD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36681"/>
    <w:multiLevelType w:val="hybridMultilevel"/>
    <w:tmpl w:val="4D42424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614DF"/>
    <w:multiLevelType w:val="hybridMultilevel"/>
    <w:tmpl w:val="DBFC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B125F"/>
    <w:multiLevelType w:val="multilevel"/>
    <w:tmpl w:val="0BB47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1"/>
  </w:num>
  <w:num w:numId="4">
    <w:abstractNumId w:val="17"/>
  </w:num>
  <w:num w:numId="5">
    <w:abstractNumId w:val="3"/>
  </w:num>
  <w:num w:numId="6">
    <w:abstractNumId w:val="7"/>
  </w:num>
  <w:num w:numId="7">
    <w:abstractNumId w:val="1"/>
  </w:num>
  <w:num w:numId="8">
    <w:abstractNumId w:val="2"/>
  </w:num>
  <w:num w:numId="9">
    <w:abstractNumId w:val="19"/>
  </w:num>
  <w:num w:numId="10">
    <w:abstractNumId w:val="13"/>
  </w:num>
  <w:num w:numId="11">
    <w:abstractNumId w:val="16"/>
  </w:num>
  <w:num w:numId="12">
    <w:abstractNumId w:val="11"/>
  </w:num>
  <w:num w:numId="13">
    <w:abstractNumId w:val="8"/>
  </w:num>
  <w:num w:numId="14">
    <w:abstractNumId w:val="22"/>
  </w:num>
  <w:num w:numId="15">
    <w:abstractNumId w:val="5"/>
  </w:num>
  <w:num w:numId="16">
    <w:abstractNumId w:val="12"/>
  </w:num>
  <w:num w:numId="17">
    <w:abstractNumId w:val="14"/>
  </w:num>
  <w:num w:numId="18">
    <w:abstractNumId w:val="4"/>
  </w:num>
  <w:num w:numId="19">
    <w:abstractNumId w:val="18"/>
  </w:num>
  <w:num w:numId="20">
    <w:abstractNumId w:val="0"/>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28"/>
    <w:rsid w:val="00001541"/>
    <w:rsid w:val="0000779B"/>
    <w:rsid w:val="00013222"/>
    <w:rsid w:val="000139FA"/>
    <w:rsid w:val="000146E9"/>
    <w:rsid w:val="00026DB2"/>
    <w:rsid w:val="00027810"/>
    <w:rsid w:val="000426AF"/>
    <w:rsid w:val="000478EB"/>
    <w:rsid w:val="00056F1C"/>
    <w:rsid w:val="00064ED6"/>
    <w:rsid w:val="00082672"/>
    <w:rsid w:val="000829EA"/>
    <w:rsid w:val="00090AA5"/>
    <w:rsid w:val="00092E80"/>
    <w:rsid w:val="00094667"/>
    <w:rsid w:val="00097A54"/>
    <w:rsid w:val="000A0921"/>
    <w:rsid w:val="000A0EAB"/>
    <w:rsid w:val="000A4ACF"/>
    <w:rsid w:val="000B2083"/>
    <w:rsid w:val="000B495A"/>
    <w:rsid w:val="000B524E"/>
    <w:rsid w:val="000B63D3"/>
    <w:rsid w:val="000C0FDB"/>
    <w:rsid w:val="000C66F5"/>
    <w:rsid w:val="000D12E5"/>
    <w:rsid w:val="000D16BC"/>
    <w:rsid w:val="000D2EE1"/>
    <w:rsid w:val="000D6ED4"/>
    <w:rsid w:val="000E0184"/>
    <w:rsid w:val="00100658"/>
    <w:rsid w:val="001023F5"/>
    <w:rsid w:val="001046F9"/>
    <w:rsid w:val="00104D39"/>
    <w:rsid w:val="00106E7D"/>
    <w:rsid w:val="00113578"/>
    <w:rsid w:val="001158B8"/>
    <w:rsid w:val="0011640D"/>
    <w:rsid w:val="001203BC"/>
    <w:rsid w:val="00120EA9"/>
    <w:rsid w:val="00121146"/>
    <w:rsid w:val="001308CE"/>
    <w:rsid w:val="0013371D"/>
    <w:rsid w:val="00135B43"/>
    <w:rsid w:val="00141C2B"/>
    <w:rsid w:val="0015447D"/>
    <w:rsid w:val="00160108"/>
    <w:rsid w:val="0017343C"/>
    <w:rsid w:val="00175CA7"/>
    <w:rsid w:val="0018084C"/>
    <w:rsid w:val="0018115C"/>
    <w:rsid w:val="00181D82"/>
    <w:rsid w:val="0018297F"/>
    <w:rsid w:val="00185EE9"/>
    <w:rsid w:val="00191E2A"/>
    <w:rsid w:val="001942F4"/>
    <w:rsid w:val="001A26D5"/>
    <w:rsid w:val="001A5DBD"/>
    <w:rsid w:val="001B0C0B"/>
    <w:rsid w:val="001B4A23"/>
    <w:rsid w:val="001B52C2"/>
    <w:rsid w:val="001B719D"/>
    <w:rsid w:val="001C22E7"/>
    <w:rsid w:val="001D1892"/>
    <w:rsid w:val="001D3698"/>
    <w:rsid w:val="001D3C2D"/>
    <w:rsid w:val="001E658E"/>
    <w:rsid w:val="001E7374"/>
    <w:rsid w:val="001F2E38"/>
    <w:rsid w:val="001F650E"/>
    <w:rsid w:val="00202391"/>
    <w:rsid w:val="00223D58"/>
    <w:rsid w:val="00225F66"/>
    <w:rsid w:val="00226969"/>
    <w:rsid w:val="00230335"/>
    <w:rsid w:val="002306C4"/>
    <w:rsid w:val="0023517C"/>
    <w:rsid w:val="002522B4"/>
    <w:rsid w:val="00252D3B"/>
    <w:rsid w:val="00253B44"/>
    <w:rsid w:val="00262394"/>
    <w:rsid w:val="002645C3"/>
    <w:rsid w:val="002668F4"/>
    <w:rsid w:val="00271025"/>
    <w:rsid w:val="002747F4"/>
    <w:rsid w:val="00274B6B"/>
    <w:rsid w:val="0027528A"/>
    <w:rsid w:val="00277593"/>
    <w:rsid w:val="00292D8D"/>
    <w:rsid w:val="002A1771"/>
    <w:rsid w:val="002A25EE"/>
    <w:rsid w:val="002B268B"/>
    <w:rsid w:val="002C0788"/>
    <w:rsid w:val="002C48B9"/>
    <w:rsid w:val="002D00EF"/>
    <w:rsid w:val="002D2C57"/>
    <w:rsid w:val="002D6614"/>
    <w:rsid w:val="002E05E6"/>
    <w:rsid w:val="002E6DDD"/>
    <w:rsid w:val="002F250D"/>
    <w:rsid w:val="00300BE0"/>
    <w:rsid w:val="00302638"/>
    <w:rsid w:val="00307031"/>
    <w:rsid w:val="00312901"/>
    <w:rsid w:val="00315016"/>
    <w:rsid w:val="003158FB"/>
    <w:rsid w:val="00316D74"/>
    <w:rsid w:val="00316FC3"/>
    <w:rsid w:val="00322A3D"/>
    <w:rsid w:val="00324C32"/>
    <w:rsid w:val="00346E26"/>
    <w:rsid w:val="003503B5"/>
    <w:rsid w:val="003507C2"/>
    <w:rsid w:val="00364E1B"/>
    <w:rsid w:val="003651E6"/>
    <w:rsid w:val="00373DA2"/>
    <w:rsid w:val="0037674E"/>
    <w:rsid w:val="003A2447"/>
    <w:rsid w:val="003A3836"/>
    <w:rsid w:val="003A3906"/>
    <w:rsid w:val="003B7BDC"/>
    <w:rsid w:val="003C2096"/>
    <w:rsid w:val="003D02C8"/>
    <w:rsid w:val="003D0FE3"/>
    <w:rsid w:val="003E2422"/>
    <w:rsid w:val="003E387A"/>
    <w:rsid w:val="0043559C"/>
    <w:rsid w:val="00437CD8"/>
    <w:rsid w:val="00441464"/>
    <w:rsid w:val="00446E75"/>
    <w:rsid w:val="004553C9"/>
    <w:rsid w:val="00455EC3"/>
    <w:rsid w:val="00460B65"/>
    <w:rsid w:val="004675ED"/>
    <w:rsid w:val="004848DB"/>
    <w:rsid w:val="00485ACB"/>
    <w:rsid w:val="00485C4D"/>
    <w:rsid w:val="00490BCA"/>
    <w:rsid w:val="004A2194"/>
    <w:rsid w:val="004A5B60"/>
    <w:rsid w:val="004B1A02"/>
    <w:rsid w:val="004B6671"/>
    <w:rsid w:val="004B7670"/>
    <w:rsid w:val="004E0ADC"/>
    <w:rsid w:val="004E4108"/>
    <w:rsid w:val="004E45A2"/>
    <w:rsid w:val="004F597C"/>
    <w:rsid w:val="004F7CB3"/>
    <w:rsid w:val="0050293D"/>
    <w:rsid w:val="00502BF7"/>
    <w:rsid w:val="00504504"/>
    <w:rsid w:val="00505506"/>
    <w:rsid w:val="005167CF"/>
    <w:rsid w:val="0052422A"/>
    <w:rsid w:val="00531D5A"/>
    <w:rsid w:val="0053230A"/>
    <w:rsid w:val="00532733"/>
    <w:rsid w:val="00532DEC"/>
    <w:rsid w:val="0054024A"/>
    <w:rsid w:val="00540873"/>
    <w:rsid w:val="00556E58"/>
    <w:rsid w:val="005713A3"/>
    <w:rsid w:val="00573FF8"/>
    <w:rsid w:val="00574AF4"/>
    <w:rsid w:val="0059194E"/>
    <w:rsid w:val="005966BB"/>
    <w:rsid w:val="005A175C"/>
    <w:rsid w:val="005A191D"/>
    <w:rsid w:val="005A448A"/>
    <w:rsid w:val="005A6E4E"/>
    <w:rsid w:val="005C4B46"/>
    <w:rsid w:val="005C6FA2"/>
    <w:rsid w:val="005F4B3A"/>
    <w:rsid w:val="005F7015"/>
    <w:rsid w:val="00600F7B"/>
    <w:rsid w:val="0060612E"/>
    <w:rsid w:val="00612CD7"/>
    <w:rsid w:val="00617F6E"/>
    <w:rsid w:val="006221D5"/>
    <w:rsid w:val="00622638"/>
    <w:rsid w:val="00627DC9"/>
    <w:rsid w:val="00633522"/>
    <w:rsid w:val="00653F5C"/>
    <w:rsid w:val="0065590F"/>
    <w:rsid w:val="00655BAF"/>
    <w:rsid w:val="0065693F"/>
    <w:rsid w:val="00661A26"/>
    <w:rsid w:val="00665FA8"/>
    <w:rsid w:val="006714C5"/>
    <w:rsid w:val="00672437"/>
    <w:rsid w:val="006836EE"/>
    <w:rsid w:val="00693812"/>
    <w:rsid w:val="00695196"/>
    <w:rsid w:val="00697342"/>
    <w:rsid w:val="006A1E0E"/>
    <w:rsid w:val="006B02A0"/>
    <w:rsid w:val="006B07FE"/>
    <w:rsid w:val="006C188E"/>
    <w:rsid w:val="006C4CA9"/>
    <w:rsid w:val="006D1DFC"/>
    <w:rsid w:val="006E19A3"/>
    <w:rsid w:val="006E23C7"/>
    <w:rsid w:val="006F1645"/>
    <w:rsid w:val="006F6201"/>
    <w:rsid w:val="006F634E"/>
    <w:rsid w:val="00712353"/>
    <w:rsid w:val="00715F71"/>
    <w:rsid w:val="00716B2F"/>
    <w:rsid w:val="00720259"/>
    <w:rsid w:val="007225D3"/>
    <w:rsid w:val="00737A20"/>
    <w:rsid w:val="00737D28"/>
    <w:rsid w:val="00746169"/>
    <w:rsid w:val="00757F0E"/>
    <w:rsid w:val="00773935"/>
    <w:rsid w:val="00776E55"/>
    <w:rsid w:val="0077764D"/>
    <w:rsid w:val="007777BA"/>
    <w:rsid w:val="00780F50"/>
    <w:rsid w:val="00787A93"/>
    <w:rsid w:val="00792D46"/>
    <w:rsid w:val="0079682D"/>
    <w:rsid w:val="00796CB9"/>
    <w:rsid w:val="007A3B66"/>
    <w:rsid w:val="007C383A"/>
    <w:rsid w:val="007C52B6"/>
    <w:rsid w:val="007D206A"/>
    <w:rsid w:val="007D2E13"/>
    <w:rsid w:val="007D433B"/>
    <w:rsid w:val="007D5343"/>
    <w:rsid w:val="007E250E"/>
    <w:rsid w:val="007E7E6E"/>
    <w:rsid w:val="007F2BFF"/>
    <w:rsid w:val="007F7D8C"/>
    <w:rsid w:val="0080293E"/>
    <w:rsid w:val="0081657B"/>
    <w:rsid w:val="0083606D"/>
    <w:rsid w:val="00836684"/>
    <w:rsid w:val="00852C62"/>
    <w:rsid w:val="008614E6"/>
    <w:rsid w:val="00862AE2"/>
    <w:rsid w:val="008642EE"/>
    <w:rsid w:val="00865132"/>
    <w:rsid w:val="00865958"/>
    <w:rsid w:val="00867738"/>
    <w:rsid w:val="008708CE"/>
    <w:rsid w:val="00871B7B"/>
    <w:rsid w:val="00876ED1"/>
    <w:rsid w:val="0088176A"/>
    <w:rsid w:val="00884607"/>
    <w:rsid w:val="008911AE"/>
    <w:rsid w:val="00891C83"/>
    <w:rsid w:val="0089223F"/>
    <w:rsid w:val="00892317"/>
    <w:rsid w:val="0089323B"/>
    <w:rsid w:val="008A1E93"/>
    <w:rsid w:val="008A5D1F"/>
    <w:rsid w:val="008B0B3A"/>
    <w:rsid w:val="008B4C61"/>
    <w:rsid w:val="008B5AE6"/>
    <w:rsid w:val="008D36EE"/>
    <w:rsid w:val="008D5D1B"/>
    <w:rsid w:val="008E7B81"/>
    <w:rsid w:val="008F566B"/>
    <w:rsid w:val="00904581"/>
    <w:rsid w:val="00913168"/>
    <w:rsid w:val="00914404"/>
    <w:rsid w:val="00923FEC"/>
    <w:rsid w:val="00926F0D"/>
    <w:rsid w:val="00931D5F"/>
    <w:rsid w:val="00933C57"/>
    <w:rsid w:val="009354CB"/>
    <w:rsid w:val="0094258D"/>
    <w:rsid w:val="00950AC8"/>
    <w:rsid w:val="00953657"/>
    <w:rsid w:val="009559E0"/>
    <w:rsid w:val="009568CE"/>
    <w:rsid w:val="00966F06"/>
    <w:rsid w:val="00967141"/>
    <w:rsid w:val="00967686"/>
    <w:rsid w:val="009719DF"/>
    <w:rsid w:val="00974413"/>
    <w:rsid w:val="00974CCB"/>
    <w:rsid w:val="009762A7"/>
    <w:rsid w:val="00981543"/>
    <w:rsid w:val="009836D7"/>
    <w:rsid w:val="009924BB"/>
    <w:rsid w:val="00996D78"/>
    <w:rsid w:val="009A2C47"/>
    <w:rsid w:val="009A40E3"/>
    <w:rsid w:val="009A7B14"/>
    <w:rsid w:val="009A7C7E"/>
    <w:rsid w:val="009B1C35"/>
    <w:rsid w:val="009C2370"/>
    <w:rsid w:val="009C448E"/>
    <w:rsid w:val="00A06572"/>
    <w:rsid w:val="00A16E3C"/>
    <w:rsid w:val="00A26754"/>
    <w:rsid w:val="00A3024E"/>
    <w:rsid w:val="00A32586"/>
    <w:rsid w:val="00A3722F"/>
    <w:rsid w:val="00A44E13"/>
    <w:rsid w:val="00A44FD6"/>
    <w:rsid w:val="00A512B4"/>
    <w:rsid w:val="00A556A3"/>
    <w:rsid w:val="00A567A1"/>
    <w:rsid w:val="00A56D29"/>
    <w:rsid w:val="00A61CBF"/>
    <w:rsid w:val="00A771E7"/>
    <w:rsid w:val="00A80BF3"/>
    <w:rsid w:val="00A83510"/>
    <w:rsid w:val="00A85678"/>
    <w:rsid w:val="00A863CD"/>
    <w:rsid w:val="00A86987"/>
    <w:rsid w:val="00A911B7"/>
    <w:rsid w:val="00AA0DBD"/>
    <w:rsid w:val="00AA2283"/>
    <w:rsid w:val="00AB0762"/>
    <w:rsid w:val="00AC4385"/>
    <w:rsid w:val="00AC65E5"/>
    <w:rsid w:val="00AD6461"/>
    <w:rsid w:val="00AE6154"/>
    <w:rsid w:val="00AE7E89"/>
    <w:rsid w:val="00AF1202"/>
    <w:rsid w:val="00B11F31"/>
    <w:rsid w:val="00B13D76"/>
    <w:rsid w:val="00B1690D"/>
    <w:rsid w:val="00B1739F"/>
    <w:rsid w:val="00B20E56"/>
    <w:rsid w:val="00B531A5"/>
    <w:rsid w:val="00B539D9"/>
    <w:rsid w:val="00B5495E"/>
    <w:rsid w:val="00B63589"/>
    <w:rsid w:val="00B64EBF"/>
    <w:rsid w:val="00B91BBC"/>
    <w:rsid w:val="00BB1113"/>
    <w:rsid w:val="00BF6D0C"/>
    <w:rsid w:val="00C0405C"/>
    <w:rsid w:val="00C10E1D"/>
    <w:rsid w:val="00C1698D"/>
    <w:rsid w:val="00C172A9"/>
    <w:rsid w:val="00C175BF"/>
    <w:rsid w:val="00C229E9"/>
    <w:rsid w:val="00C22B6B"/>
    <w:rsid w:val="00C22CED"/>
    <w:rsid w:val="00C276CF"/>
    <w:rsid w:val="00C3358C"/>
    <w:rsid w:val="00C43F9E"/>
    <w:rsid w:val="00C52C3E"/>
    <w:rsid w:val="00C55CED"/>
    <w:rsid w:val="00C6240C"/>
    <w:rsid w:val="00C72C18"/>
    <w:rsid w:val="00C81FDD"/>
    <w:rsid w:val="00C83594"/>
    <w:rsid w:val="00C83615"/>
    <w:rsid w:val="00C84179"/>
    <w:rsid w:val="00C87A22"/>
    <w:rsid w:val="00CA44FA"/>
    <w:rsid w:val="00CB01C3"/>
    <w:rsid w:val="00CB4117"/>
    <w:rsid w:val="00CB4584"/>
    <w:rsid w:val="00CC2D48"/>
    <w:rsid w:val="00CD4DA9"/>
    <w:rsid w:val="00CE39A3"/>
    <w:rsid w:val="00CF1334"/>
    <w:rsid w:val="00D06029"/>
    <w:rsid w:val="00D070E0"/>
    <w:rsid w:val="00D11B9F"/>
    <w:rsid w:val="00D132D4"/>
    <w:rsid w:val="00D17486"/>
    <w:rsid w:val="00D3422A"/>
    <w:rsid w:val="00D34598"/>
    <w:rsid w:val="00D45AA0"/>
    <w:rsid w:val="00D50928"/>
    <w:rsid w:val="00D623B3"/>
    <w:rsid w:val="00D62E6B"/>
    <w:rsid w:val="00D665E3"/>
    <w:rsid w:val="00D66D76"/>
    <w:rsid w:val="00D72F1D"/>
    <w:rsid w:val="00D7397D"/>
    <w:rsid w:val="00D86765"/>
    <w:rsid w:val="00D87AE3"/>
    <w:rsid w:val="00D87B6A"/>
    <w:rsid w:val="00D90AC0"/>
    <w:rsid w:val="00D93E1A"/>
    <w:rsid w:val="00D94D37"/>
    <w:rsid w:val="00DA1489"/>
    <w:rsid w:val="00DB3352"/>
    <w:rsid w:val="00DB420E"/>
    <w:rsid w:val="00DC0FA1"/>
    <w:rsid w:val="00DD0F90"/>
    <w:rsid w:val="00DE3395"/>
    <w:rsid w:val="00DF2C41"/>
    <w:rsid w:val="00DF76CF"/>
    <w:rsid w:val="00E01CDF"/>
    <w:rsid w:val="00E07F54"/>
    <w:rsid w:val="00E10BCC"/>
    <w:rsid w:val="00E328AA"/>
    <w:rsid w:val="00E4068B"/>
    <w:rsid w:val="00E51599"/>
    <w:rsid w:val="00E51F8C"/>
    <w:rsid w:val="00E53FB1"/>
    <w:rsid w:val="00E571E0"/>
    <w:rsid w:val="00E70BFF"/>
    <w:rsid w:val="00E7397E"/>
    <w:rsid w:val="00E75758"/>
    <w:rsid w:val="00E90623"/>
    <w:rsid w:val="00E964B7"/>
    <w:rsid w:val="00E972CA"/>
    <w:rsid w:val="00EA2EF4"/>
    <w:rsid w:val="00EA5E5C"/>
    <w:rsid w:val="00EC0B88"/>
    <w:rsid w:val="00EC2F59"/>
    <w:rsid w:val="00EC4D02"/>
    <w:rsid w:val="00EC7575"/>
    <w:rsid w:val="00ED27C3"/>
    <w:rsid w:val="00ED5F2A"/>
    <w:rsid w:val="00EE1A01"/>
    <w:rsid w:val="00EE7AFC"/>
    <w:rsid w:val="00EF02DE"/>
    <w:rsid w:val="00EF05EF"/>
    <w:rsid w:val="00EF4695"/>
    <w:rsid w:val="00EF6ED5"/>
    <w:rsid w:val="00F02561"/>
    <w:rsid w:val="00F071A7"/>
    <w:rsid w:val="00F17FE4"/>
    <w:rsid w:val="00F23422"/>
    <w:rsid w:val="00F24797"/>
    <w:rsid w:val="00F36C76"/>
    <w:rsid w:val="00F41BFE"/>
    <w:rsid w:val="00F57349"/>
    <w:rsid w:val="00F65BDE"/>
    <w:rsid w:val="00F73DB0"/>
    <w:rsid w:val="00F805EE"/>
    <w:rsid w:val="00F826E5"/>
    <w:rsid w:val="00F842F6"/>
    <w:rsid w:val="00F86905"/>
    <w:rsid w:val="00F903EC"/>
    <w:rsid w:val="00F92632"/>
    <w:rsid w:val="00F9361B"/>
    <w:rsid w:val="00F95A1E"/>
    <w:rsid w:val="00F96DA2"/>
    <w:rsid w:val="00FA52C8"/>
    <w:rsid w:val="00FA5CB0"/>
    <w:rsid w:val="00FB05EB"/>
    <w:rsid w:val="00FB182D"/>
    <w:rsid w:val="00FC0A9C"/>
    <w:rsid w:val="00FC2EF8"/>
    <w:rsid w:val="00FC3334"/>
    <w:rsid w:val="00FD37C6"/>
    <w:rsid w:val="00FD4DEE"/>
    <w:rsid w:val="00FF4DC7"/>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53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2C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7D28"/>
  </w:style>
  <w:style w:type="paragraph" w:styleId="ListParagraph">
    <w:name w:val="List Paragraph"/>
    <w:basedOn w:val="Normal"/>
    <w:uiPriority w:val="34"/>
    <w:qFormat/>
    <w:rsid w:val="002C0788"/>
    <w:pPr>
      <w:ind w:left="720"/>
      <w:contextualSpacing/>
    </w:pPr>
  </w:style>
  <w:style w:type="paragraph" w:customStyle="1" w:styleId="story-bodyintroduction">
    <w:name w:val="story-body__introduction"/>
    <w:basedOn w:val="Normal"/>
    <w:rsid w:val="002C0788"/>
    <w:pPr>
      <w:spacing w:before="100" w:beforeAutospacing="1" w:after="100" w:afterAutospacing="1"/>
    </w:pPr>
  </w:style>
  <w:style w:type="paragraph" w:styleId="FootnoteText">
    <w:name w:val="footnote text"/>
    <w:basedOn w:val="Normal"/>
    <w:link w:val="FootnoteTextChar"/>
    <w:uiPriority w:val="99"/>
    <w:unhideWhenUsed/>
    <w:rsid w:val="00C6240C"/>
  </w:style>
  <w:style w:type="character" w:customStyle="1" w:styleId="FootnoteTextChar">
    <w:name w:val="Footnote Text Char"/>
    <w:basedOn w:val="DefaultParagraphFont"/>
    <w:link w:val="FootnoteText"/>
    <w:uiPriority w:val="99"/>
    <w:rsid w:val="00C6240C"/>
  </w:style>
  <w:style w:type="character" w:styleId="FootnoteReference">
    <w:name w:val="footnote reference"/>
    <w:basedOn w:val="DefaultParagraphFont"/>
    <w:uiPriority w:val="99"/>
    <w:unhideWhenUsed/>
    <w:rsid w:val="00C6240C"/>
    <w:rPr>
      <w:vertAlign w:val="superscript"/>
    </w:rPr>
  </w:style>
  <w:style w:type="character" w:styleId="Hyperlink">
    <w:name w:val="Hyperlink"/>
    <w:basedOn w:val="DefaultParagraphFont"/>
    <w:uiPriority w:val="99"/>
    <w:unhideWhenUsed/>
    <w:rsid w:val="00C6240C"/>
    <w:rPr>
      <w:color w:val="0563C1" w:themeColor="hyperlink"/>
      <w:u w:val="single"/>
    </w:rPr>
  </w:style>
  <w:style w:type="paragraph" w:styleId="NormalWeb">
    <w:name w:val="Normal (Web)"/>
    <w:basedOn w:val="Normal"/>
    <w:uiPriority w:val="99"/>
    <w:unhideWhenUsed/>
    <w:rsid w:val="00ED27C3"/>
    <w:pPr>
      <w:spacing w:before="100" w:beforeAutospacing="1" w:after="100" w:afterAutospacing="1"/>
    </w:pPr>
  </w:style>
  <w:style w:type="paragraph" w:customStyle="1" w:styleId="js-evernote-checked">
    <w:name w:val="js-evernote-checked"/>
    <w:basedOn w:val="Normal"/>
    <w:rsid w:val="009C2370"/>
    <w:pPr>
      <w:spacing w:before="100" w:beforeAutospacing="1" w:after="100" w:afterAutospacing="1"/>
    </w:pPr>
  </w:style>
  <w:style w:type="paragraph" w:customStyle="1" w:styleId="lead">
    <w:name w:val="lead"/>
    <w:basedOn w:val="Normal"/>
    <w:rsid w:val="003B7BDC"/>
    <w:pPr>
      <w:spacing w:before="100" w:beforeAutospacing="1" w:after="100" w:afterAutospacing="1"/>
    </w:pPr>
  </w:style>
  <w:style w:type="character" w:customStyle="1" w:styleId="link-label">
    <w:name w:val="link-label"/>
    <w:basedOn w:val="DefaultParagraphFont"/>
    <w:rsid w:val="00974413"/>
  </w:style>
  <w:style w:type="character" w:styleId="FollowedHyperlink">
    <w:name w:val="FollowedHyperlink"/>
    <w:basedOn w:val="DefaultParagraphFont"/>
    <w:uiPriority w:val="99"/>
    <w:semiHidden/>
    <w:unhideWhenUsed/>
    <w:rsid w:val="00E7397E"/>
    <w:rPr>
      <w:color w:val="954F72" w:themeColor="followedHyperlink"/>
      <w:u w:val="single"/>
    </w:rPr>
  </w:style>
  <w:style w:type="paragraph" w:customStyle="1" w:styleId="ms-rteelement-p">
    <w:name w:val="ms-rteelement-p"/>
    <w:basedOn w:val="Normal"/>
    <w:rsid w:val="00540873"/>
    <w:pPr>
      <w:spacing w:before="100" w:beforeAutospacing="1" w:after="100" w:afterAutospacing="1"/>
    </w:pPr>
  </w:style>
  <w:style w:type="character" w:styleId="Emphasis">
    <w:name w:val="Emphasis"/>
    <w:basedOn w:val="DefaultParagraphFont"/>
    <w:uiPriority w:val="20"/>
    <w:qFormat/>
    <w:rsid w:val="00082672"/>
    <w:rPr>
      <w:i/>
      <w:iCs/>
    </w:rPr>
  </w:style>
  <w:style w:type="paragraph" w:styleId="Header">
    <w:name w:val="header"/>
    <w:basedOn w:val="Normal"/>
    <w:link w:val="HeaderChar"/>
    <w:uiPriority w:val="99"/>
    <w:unhideWhenUsed/>
    <w:rsid w:val="0050293D"/>
    <w:pPr>
      <w:tabs>
        <w:tab w:val="center" w:pos="4680"/>
        <w:tab w:val="right" w:pos="9360"/>
      </w:tabs>
    </w:pPr>
  </w:style>
  <w:style w:type="character" w:customStyle="1" w:styleId="HeaderChar">
    <w:name w:val="Header Char"/>
    <w:basedOn w:val="DefaultParagraphFont"/>
    <w:link w:val="Header"/>
    <w:uiPriority w:val="99"/>
    <w:rsid w:val="0050293D"/>
    <w:rPr>
      <w:rFonts w:ascii="Times New Roman" w:hAnsi="Times New Roman" w:cs="Times New Roman"/>
    </w:rPr>
  </w:style>
  <w:style w:type="paragraph" w:styleId="Footer">
    <w:name w:val="footer"/>
    <w:basedOn w:val="Normal"/>
    <w:link w:val="FooterChar"/>
    <w:uiPriority w:val="99"/>
    <w:unhideWhenUsed/>
    <w:rsid w:val="0050293D"/>
    <w:pPr>
      <w:tabs>
        <w:tab w:val="center" w:pos="4680"/>
        <w:tab w:val="right" w:pos="9360"/>
      </w:tabs>
    </w:pPr>
  </w:style>
  <w:style w:type="character" w:customStyle="1" w:styleId="FooterChar">
    <w:name w:val="Footer Char"/>
    <w:basedOn w:val="DefaultParagraphFont"/>
    <w:link w:val="Footer"/>
    <w:uiPriority w:val="99"/>
    <w:rsid w:val="0050293D"/>
    <w:rPr>
      <w:rFonts w:ascii="Times New Roman" w:hAnsi="Times New Roman" w:cs="Times New Roman"/>
    </w:rPr>
  </w:style>
  <w:style w:type="character" w:styleId="PageNumber">
    <w:name w:val="page number"/>
    <w:basedOn w:val="DefaultParagraphFont"/>
    <w:uiPriority w:val="99"/>
    <w:semiHidden/>
    <w:unhideWhenUsed/>
    <w:rsid w:val="0083606D"/>
  </w:style>
  <w:style w:type="character" w:customStyle="1" w:styleId="hit">
    <w:name w:val="hit"/>
    <w:basedOn w:val="DefaultParagraphFont"/>
    <w:rsid w:val="00AC65E5"/>
  </w:style>
  <w:style w:type="character" w:styleId="Strong">
    <w:name w:val="Strong"/>
    <w:basedOn w:val="DefaultParagraphFont"/>
    <w:uiPriority w:val="22"/>
    <w:qFormat/>
    <w:rsid w:val="003E2422"/>
    <w:rPr>
      <w:b/>
      <w:bCs/>
    </w:rPr>
  </w:style>
  <w:style w:type="paragraph" w:styleId="EndnoteText">
    <w:name w:val="endnote text"/>
    <w:basedOn w:val="Normal"/>
    <w:link w:val="EndnoteTextChar"/>
    <w:uiPriority w:val="99"/>
    <w:unhideWhenUsed/>
    <w:rsid w:val="00C83615"/>
  </w:style>
  <w:style w:type="character" w:customStyle="1" w:styleId="EndnoteTextChar">
    <w:name w:val="Endnote Text Char"/>
    <w:basedOn w:val="DefaultParagraphFont"/>
    <w:link w:val="EndnoteText"/>
    <w:uiPriority w:val="99"/>
    <w:rsid w:val="00C83615"/>
    <w:rPr>
      <w:rFonts w:ascii="Times New Roman" w:hAnsi="Times New Roman" w:cs="Times New Roman"/>
    </w:rPr>
  </w:style>
  <w:style w:type="character" w:styleId="EndnoteReference">
    <w:name w:val="endnote reference"/>
    <w:basedOn w:val="DefaultParagraphFont"/>
    <w:uiPriority w:val="99"/>
    <w:unhideWhenUsed/>
    <w:rsid w:val="00C83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558">
      <w:bodyDiv w:val="1"/>
      <w:marLeft w:val="0"/>
      <w:marRight w:val="0"/>
      <w:marTop w:val="0"/>
      <w:marBottom w:val="0"/>
      <w:divBdr>
        <w:top w:val="none" w:sz="0" w:space="0" w:color="auto"/>
        <w:left w:val="none" w:sz="0" w:space="0" w:color="auto"/>
        <w:bottom w:val="none" w:sz="0" w:space="0" w:color="auto"/>
        <w:right w:val="none" w:sz="0" w:space="0" w:color="auto"/>
      </w:divBdr>
    </w:div>
    <w:div w:id="15038085">
      <w:bodyDiv w:val="1"/>
      <w:marLeft w:val="0"/>
      <w:marRight w:val="0"/>
      <w:marTop w:val="0"/>
      <w:marBottom w:val="0"/>
      <w:divBdr>
        <w:top w:val="none" w:sz="0" w:space="0" w:color="auto"/>
        <w:left w:val="none" w:sz="0" w:space="0" w:color="auto"/>
        <w:bottom w:val="none" w:sz="0" w:space="0" w:color="auto"/>
        <w:right w:val="none" w:sz="0" w:space="0" w:color="auto"/>
      </w:divBdr>
    </w:div>
    <w:div w:id="26683993">
      <w:bodyDiv w:val="1"/>
      <w:marLeft w:val="0"/>
      <w:marRight w:val="0"/>
      <w:marTop w:val="0"/>
      <w:marBottom w:val="0"/>
      <w:divBdr>
        <w:top w:val="none" w:sz="0" w:space="0" w:color="auto"/>
        <w:left w:val="none" w:sz="0" w:space="0" w:color="auto"/>
        <w:bottom w:val="none" w:sz="0" w:space="0" w:color="auto"/>
        <w:right w:val="none" w:sz="0" w:space="0" w:color="auto"/>
      </w:divBdr>
    </w:div>
    <w:div w:id="46615805">
      <w:bodyDiv w:val="1"/>
      <w:marLeft w:val="0"/>
      <w:marRight w:val="0"/>
      <w:marTop w:val="0"/>
      <w:marBottom w:val="0"/>
      <w:divBdr>
        <w:top w:val="none" w:sz="0" w:space="0" w:color="auto"/>
        <w:left w:val="none" w:sz="0" w:space="0" w:color="auto"/>
        <w:bottom w:val="none" w:sz="0" w:space="0" w:color="auto"/>
        <w:right w:val="none" w:sz="0" w:space="0" w:color="auto"/>
      </w:divBdr>
    </w:div>
    <w:div w:id="48695625">
      <w:bodyDiv w:val="1"/>
      <w:marLeft w:val="0"/>
      <w:marRight w:val="0"/>
      <w:marTop w:val="0"/>
      <w:marBottom w:val="0"/>
      <w:divBdr>
        <w:top w:val="none" w:sz="0" w:space="0" w:color="auto"/>
        <w:left w:val="none" w:sz="0" w:space="0" w:color="auto"/>
        <w:bottom w:val="none" w:sz="0" w:space="0" w:color="auto"/>
        <w:right w:val="none" w:sz="0" w:space="0" w:color="auto"/>
      </w:divBdr>
    </w:div>
    <w:div w:id="55981808">
      <w:bodyDiv w:val="1"/>
      <w:marLeft w:val="0"/>
      <w:marRight w:val="0"/>
      <w:marTop w:val="0"/>
      <w:marBottom w:val="0"/>
      <w:divBdr>
        <w:top w:val="none" w:sz="0" w:space="0" w:color="auto"/>
        <w:left w:val="none" w:sz="0" w:space="0" w:color="auto"/>
        <w:bottom w:val="none" w:sz="0" w:space="0" w:color="auto"/>
        <w:right w:val="none" w:sz="0" w:space="0" w:color="auto"/>
      </w:divBdr>
    </w:div>
    <w:div w:id="61218352">
      <w:bodyDiv w:val="1"/>
      <w:marLeft w:val="0"/>
      <w:marRight w:val="0"/>
      <w:marTop w:val="0"/>
      <w:marBottom w:val="0"/>
      <w:divBdr>
        <w:top w:val="none" w:sz="0" w:space="0" w:color="auto"/>
        <w:left w:val="none" w:sz="0" w:space="0" w:color="auto"/>
        <w:bottom w:val="none" w:sz="0" w:space="0" w:color="auto"/>
        <w:right w:val="none" w:sz="0" w:space="0" w:color="auto"/>
      </w:divBdr>
      <w:divsChild>
        <w:div w:id="891112472">
          <w:marLeft w:val="0"/>
          <w:marRight w:val="0"/>
          <w:marTop w:val="120"/>
          <w:marBottom w:val="120"/>
          <w:divBdr>
            <w:top w:val="none" w:sz="0" w:space="0" w:color="auto"/>
            <w:left w:val="none" w:sz="0" w:space="0" w:color="auto"/>
            <w:bottom w:val="none" w:sz="0" w:space="0" w:color="auto"/>
            <w:right w:val="none" w:sz="0" w:space="0" w:color="auto"/>
          </w:divBdr>
          <w:divsChild>
            <w:div w:id="2044135125">
              <w:marLeft w:val="0"/>
              <w:marRight w:val="0"/>
              <w:marTop w:val="0"/>
              <w:marBottom w:val="0"/>
              <w:divBdr>
                <w:top w:val="none" w:sz="0" w:space="0" w:color="auto"/>
                <w:left w:val="none" w:sz="0" w:space="0" w:color="auto"/>
                <w:bottom w:val="none" w:sz="0" w:space="0" w:color="auto"/>
                <w:right w:val="none" w:sz="0" w:space="0" w:color="auto"/>
              </w:divBdr>
              <w:divsChild>
                <w:div w:id="867765252">
                  <w:marLeft w:val="0"/>
                  <w:marRight w:val="0"/>
                  <w:marTop w:val="100"/>
                  <w:marBottom w:val="30"/>
                  <w:divBdr>
                    <w:top w:val="single" w:sz="6" w:space="0" w:color="CCCCCC"/>
                    <w:left w:val="single" w:sz="6" w:space="0" w:color="CCCCCC"/>
                    <w:bottom w:val="single" w:sz="6" w:space="0" w:color="CCCCCC"/>
                    <w:right w:val="single" w:sz="6" w:space="0" w:color="CCCCCC"/>
                  </w:divBdr>
                  <w:divsChild>
                    <w:div w:id="485169552">
                      <w:marLeft w:val="0"/>
                      <w:marRight w:val="0"/>
                      <w:marTop w:val="0"/>
                      <w:marBottom w:val="0"/>
                      <w:divBdr>
                        <w:top w:val="none" w:sz="0" w:space="0" w:color="auto"/>
                        <w:left w:val="none" w:sz="0" w:space="0" w:color="auto"/>
                        <w:bottom w:val="none" w:sz="0" w:space="0" w:color="auto"/>
                        <w:right w:val="none" w:sz="0" w:space="0" w:color="auto"/>
                      </w:divBdr>
                      <w:divsChild>
                        <w:div w:id="2126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8212">
          <w:marLeft w:val="0"/>
          <w:marRight w:val="0"/>
          <w:marTop w:val="120"/>
          <w:marBottom w:val="120"/>
          <w:divBdr>
            <w:top w:val="none" w:sz="0" w:space="0" w:color="auto"/>
            <w:left w:val="none" w:sz="0" w:space="0" w:color="auto"/>
            <w:bottom w:val="none" w:sz="0" w:space="0" w:color="auto"/>
            <w:right w:val="none" w:sz="0" w:space="0" w:color="auto"/>
          </w:divBdr>
          <w:divsChild>
            <w:div w:id="13421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770">
      <w:bodyDiv w:val="1"/>
      <w:marLeft w:val="0"/>
      <w:marRight w:val="0"/>
      <w:marTop w:val="0"/>
      <w:marBottom w:val="0"/>
      <w:divBdr>
        <w:top w:val="none" w:sz="0" w:space="0" w:color="auto"/>
        <w:left w:val="none" w:sz="0" w:space="0" w:color="auto"/>
        <w:bottom w:val="none" w:sz="0" w:space="0" w:color="auto"/>
        <w:right w:val="none" w:sz="0" w:space="0" w:color="auto"/>
      </w:divBdr>
    </w:div>
    <w:div w:id="72312734">
      <w:bodyDiv w:val="1"/>
      <w:marLeft w:val="0"/>
      <w:marRight w:val="0"/>
      <w:marTop w:val="0"/>
      <w:marBottom w:val="0"/>
      <w:divBdr>
        <w:top w:val="none" w:sz="0" w:space="0" w:color="auto"/>
        <w:left w:val="none" w:sz="0" w:space="0" w:color="auto"/>
        <w:bottom w:val="none" w:sz="0" w:space="0" w:color="auto"/>
        <w:right w:val="none" w:sz="0" w:space="0" w:color="auto"/>
      </w:divBdr>
    </w:div>
    <w:div w:id="75170425">
      <w:bodyDiv w:val="1"/>
      <w:marLeft w:val="0"/>
      <w:marRight w:val="0"/>
      <w:marTop w:val="0"/>
      <w:marBottom w:val="0"/>
      <w:divBdr>
        <w:top w:val="none" w:sz="0" w:space="0" w:color="auto"/>
        <w:left w:val="none" w:sz="0" w:space="0" w:color="auto"/>
        <w:bottom w:val="none" w:sz="0" w:space="0" w:color="auto"/>
        <w:right w:val="none" w:sz="0" w:space="0" w:color="auto"/>
      </w:divBdr>
    </w:div>
    <w:div w:id="86272344">
      <w:bodyDiv w:val="1"/>
      <w:marLeft w:val="0"/>
      <w:marRight w:val="0"/>
      <w:marTop w:val="0"/>
      <w:marBottom w:val="0"/>
      <w:divBdr>
        <w:top w:val="none" w:sz="0" w:space="0" w:color="auto"/>
        <w:left w:val="none" w:sz="0" w:space="0" w:color="auto"/>
        <w:bottom w:val="none" w:sz="0" w:space="0" w:color="auto"/>
        <w:right w:val="none" w:sz="0" w:space="0" w:color="auto"/>
      </w:divBdr>
    </w:div>
    <w:div w:id="100611924">
      <w:bodyDiv w:val="1"/>
      <w:marLeft w:val="0"/>
      <w:marRight w:val="0"/>
      <w:marTop w:val="0"/>
      <w:marBottom w:val="0"/>
      <w:divBdr>
        <w:top w:val="none" w:sz="0" w:space="0" w:color="auto"/>
        <w:left w:val="none" w:sz="0" w:space="0" w:color="auto"/>
        <w:bottom w:val="none" w:sz="0" w:space="0" w:color="auto"/>
        <w:right w:val="none" w:sz="0" w:space="0" w:color="auto"/>
      </w:divBdr>
    </w:div>
    <w:div w:id="105274205">
      <w:bodyDiv w:val="1"/>
      <w:marLeft w:val="0"/>
      <w:marRight w:val="0"/>
      <w:marTop w:val="0"/>
      <w:marBottom w:val="0"/>
      <w:divBdr>
        <w:top w:val="none" w:sz="0" w:space="0" w:color="auto"/>
        <w:left w:val="none" w:sz="0" w:space="0" w:color="auto"/>
        <w:bottom w:val="none" w:sz="0" w:space="0" w:color="auto"/>
        <w:right w:val="none" w:sz="0" w:space="0" w:color="auto"/>
      </w:divBdr>
      <w:divsChild>
        <w:div w:id="760755578">
          <w:marLeft w:val="0"/>
          <w:marRight w:val="0"/>
          <w:marTop w:val="0"/>
          <w:marBottom w:val="0"/>
          <w:divBdr>
            <w:top w:val="none" w:sz="0" w:space="0" w:color="auto"/>
            <w:left w:val="none" w:sz="0" w:space="0" w:color="auto"/>
            <w:bottom w:val="none" w:sz="0" w:space="0" w:color="auto"/>
            <w:right w:val="none" w:sz="0" w:space="0" w:color="auto"/>
          </w:divBdr>
          <w:divsChild>
            <w:div w:id="1098404664">
              <w:marLeft w:val="0"/>
              <w:marRight w:val="0"/>
              <w:marTop w:val="0"/>
              <w:marBottom w:val="0"/>
              <w:divBdr>
                <w:top w:val="none" w:sz="0" w:space="0" w:color="auto"/>
                <w:left w:val="none" w:sz="0" w:space="0" w:color="auto"/>
                <w:bottom w:val="none" w:sz="0" w:space="0" w:color="auto"/>
                <w:right w:val="none" w:sz="0" w:space="0" w:color="auto"/>
              </w:divBdr>
              <w:divsChild>
                <w:div w:id="1239435721">
                  <w:marLeft w:val="0"/>
                  <w:marRight w:val="0"/>
                  <w:marTop w:val="0"/>
                  <w:marBottom w:val="0"/>
                  <w:divBdr>
                    <w:top w:val="none" w:sz="0" w:space="0" w:color="auto"/>
                    <w:left w:val="none" w:sz="0" w:space="0" w:color="auto"/>
                    <w:bottom w:val="none" w:sz="0" w:space="0" w:color="auto"/>
                    <w:right w:val="none" w:sz="0" w:space="0" w:color="auto"/>
                  </w:divBdr>
                  <w:divsChild>
                    <w:div w:id="1788158390">
                      <w:marLeft w:val="0"/>
                      <w:marRight w:val="0"/>
                      <w:marTop w:val="0"/>
                      <w:marBottom w:val="0"/>
                      <w:divBdr>
                        <w:top w:val="none" w:sz="0" w:space="0" w:color="auto"/>
                        <w:left w:val="none" w:sz="0" w:space="0" w:color="auto"/>
                        <w:bottom w:val="none" w:sz="0" w:space="0" w:color="auto"/>
                        <w:right w:val="none" w:sz="0" w:space="0" w:color="auto"/>
                      </w:divBdr>
                      <w:divsChild>
                        <w:div w:id="668866334">
                          <w:marLeft w:val="0"/>
                          <w:marRight w:val="0"/>
                          <w:marTop w:val="0"/>
                          <w:marBottom w:val="300"/>
                          <w:divBdr>
                            <w:top w:val="none" w:sz="0" w:space="0" w:color="auto"/>
                            <w:left w:val="none" w:sz="0" w:space="0" w:color="auto"/>
                            <w:bottom w:val="none" w:sz="0" w:space="0" w:color="auto"/>
                            <w:right w:val="none" w:sz="0" w:space="0" w:color="auto"/>
                          </w:divBdr>
                          <w:divsChild>
                            <w:div w:id="19331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05468">
          <w:marLeft w:val="0"/>
          <w:marRight w:val="0"/>
          <w:marTop w:val="0"/>
          <w:marBottom w:val="0"/>
          <w:divBdr>
            <w:top w:val="none" w:sz="0" w:space="0" w:color="auto"/>
            <w:left w:val="none" w:sz="0" w:space="0" w:color="auto"/>
            <w:bottom w:val="none" w:sz="0" w:space="0" w:color="auto"/>
            <w:right w:val="none" w:sz="0" w:space="0" w:color="auto"/>
          </w:divBdr>
          <w:divsChild>
            <w:div w:id="978923845">
              <w:marLeft w:val="0"/>
              <w:marRight w:val="0"/>
              <w:marTop w:val="0"/>
              <w:marBottom w:val="0"/>
              <w:divBdr>
                <w:top w:val="none" w:sz="0" w:space="0" w:color="auto"/>
                <w:left w:val="none" w:sz="0" w:space="0" w:color="auto"/>
                <w:bottom w:val="none" w:sz="0" w:space="0" w:color="auto"/>
                <w:right w:val="none" w:sz="0" w:space="0" w:color="auto"/>
              </w:divBdr>
              <w:divsChild>
                <w:div w:id="4697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3978">
      <w:bodyDiv w:val="1"/>
      <w:marLeft w:val="0"/>
      <w:marRight w:val="0"/>
      <w:marTop w:val="0"/>
      <w:marBottom w:val="0"/>
      <w:divBdr>
        <w:top w:val="none" w:sz="0" w:space="0" w:color="auto"/>
        <w:left w:val="none" w:sz="0" w:space="0" w:color="auto"/>
        <w:bottom w:val="none" w:sz="0" w:space="0" w:color="auto"/>
        <w:right w:val="none" w:sz="0" w:space="0" w:color="auto"/>
      </w:divBdr>
    </w:div>
    <w:div w:id="135144884">
      <w:bodyDiv w:val="1"/>
      <w:marLeft w:val="0"/>
      <w:marRight w:val="0"/>
      <w:marTop w:val="0"/>
      <w:marBottom w:val="0"/>
      <w:divBdr>
        <w:top w:val="none" w:sz="0" w:space="0" w:color="auto"/>
        <w:left w:val="none" w:sz="0" w:space="0" w:color="auto"/>
        <w:bottom w:val="none" w:sz="0" w:space="0" w:color="auto"/>
        <w:right w:val="none" w:sz="0" w:space="0" w:color="auto"/>
      </w:divBdr>
    </w:div>
    <w:div w:id="151989877">
      <w:bodyDiv w:val="1"/>
      <w:marLeft w:val="0"/>
      <w:marRight w:val="0"/>
      <w:marTop w:val="0"/>
      <w:marBottom w:val="0"/>
      <w:divBdr>
        <w:top w:val="none" w:sz="0" w:space="0" w:color="auto"/>
        <w:left w:val="none" w:sz="0" w:space="0" w:color="auto"/>
        <w:bottom w:val="none" w:sz="0" w:space="0" w:color="auto"/>
        <w:right w:val="none" w:sz="0" w:space="0" w:color="auto"/>
      </w:divBdr>
    </w:div>
    <w:div w:id="154730982">
      <w:bodyDiv w:val="1"/>
      <w:marLeft w:val="0"/>
      <w:marRight w:val="0"/>
      <w:marTop w:val="0"/>
      <w:marBottom w:val="0"/>
      <w:divBdr>
        <w:top w:val="none" w:sz="0" w:space="0" w:color="auto"/>
        <w:left w:val="none" w:sz="0" w:space="0" w:color="auto"/>
        <w:bottom w:val="none" w:sz="0" w:space="0" w:color="auto"/>
        <w:right w:val="none" w:sz="0" w:space="0" w:color="auto"/>
      </w:divBdr>
    </w:div>
    <w:div w:id="155386420">
      <w:bodyDiv w:val="1"/>
      <w:marLeft w:val="0"/>
      <w:marRight w:val="0"/>
      <w:marTop w:val="0"/>
      <w:marBottom w:val="0"/>
      <w:divBdr>
        <w:top w:val="none" w:sz="0" w:space="0" w:color="auto"/>
        <w:left w:val="none" w:sz="0" w:space="0" w:color="auto"/>
        <w:bottom w:val="none" w:sz="0" w:space="0" w:color="auto"/>
        <w:right w:val="none" w:sz="0" w:space="0" w:color="auto"/>
      </w:divBdr>
    </w:div>
    <w:div w:id="159197405">
      <w:bodyDiv w:val="1"/>
      <w:marLeft w:val="0"/>
      <w:marRight w:val="0"/>
      <w:marTop w:val="0"/>
      <w:marBottom w:val="0"/>
      <w:divBdr>
        <w:top w:val="none" w:sz="0" w:space="0" w:color="auto"/>
        <w:left w:val="none" w:sz="0" w:space="0" w:color="auto"/>
        <w:bottom w:val="none" w:sz="0" w:space="0" w:color="auto"/>
        <w:right w:val="none" w:sz="0" w:space="0" w:color="auto"/>
      </w:divBdr>
      <w:divsChild>
        <w:div w:id="455025538">
          <w:marLeft w:val="0"/>
          <w:marRight w:val="0"/>
          <w:marTop w:val="120"/>
          <w:marBottom w:val="120"/>
          <w:divBdr>
            <w:top w:val="none" w:sz="0" w:space="0" w:color="auto"/>
            <w:left w:val="none" w:sz="0" w:space="0" w:color="auto"/>
            <w:bottom w:val="none" w:sz="0" w:space="0" w:color="auto"/>
            <w:right w:val="none" w:sz="0" w:space="0" w:color="auto"/>
          </w:divBdr>
          <w:divsChild>
            <w:div w:id="2064789094">
              <w:marLeft w:val="0"/>
              <w:marRight w:val="0"/>
              <w:marTop w:val="0"/>
              <w:marBottom w:val="0"/>
              <w:divBdr>
                <w:top w:val="none" w:sz="0" w:space="0" w:color="auto"/>
                <w:left w:val="none" w:sz="0" w:space="0" w:color="auto"/>
                <w:bottom w:val="none" w:sz="0" w:space="0" w:color="auto"/>
                <w:right w:val="none" w:sz="0" w:space="0" w:color="auto"/>
              </w:divBdr>
              <w:divsChild>
                <w:div w:id="37704646">
                  <w:marLeft w:val="0"/>
                  <w:marRight w:val="0"/>
                  <w:marTop w:val="100"/>
                  <w:marBottom w:val="30"/>
                  <w:divBdr>
                    <w:top w:val="single" w:sz="6" w:space="0" w:color="CCCCCC"/>
                    <w:left w:val="single" w:sz="6" w:space="0" w:color="CCCCCC"/>
                    <w:bottom w:val="single" w:sz="6" w:space="0" w:color="CCCCCC"/>
                    <w:right w:val="single" w:sz="6" w:space="0" w:color="CCCCCC"/>
                  </w:divBdr>
                  <w:divsChild>
                    <w:div w:id="1307473294">
                      <w:marLeft w:val="0"/>
                      <w:marRight w:val="0"/>
                      <w:marTop w:val="0"/>
                      <w:marBottom w:val="0"/>
                      <w:divBdr>
                        <w:top w:val="none" w:sz="0" w:space="0" w:color="auto"/>
                        <w:left w:val="none" w:sz="0" w:space="0" w:color="auto"/>
                        <w:bottom w:val="none" w:sz="0" w:space="0" w:color="auto"/>
                        <w:right w:val="none" w:sz="0" w:space="0" w:color="auto"/>
                      </w:divBdr>
                      <w:divsChild>
                        <w:div w:id="1337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2883">
          <w:marLeft w:val="0"/>
          <w:marRight w:val="0"/>
          <w:marTop w:val="120"/>
          <w:marBottom w:val="120"/>
          <w:divBdr>
            <w:top w:val="none" w:sz="0" w:space="0" w:color="auto"/>
            <w:left w:val="none" w:sz="0" w:space="0" w:color="auto"/>
            <w:bottom w:val="none" w:sz="0" w:space="0" w:color="auto"/>
            <w:right w:val="none" w:sz="0" w:space="0" w:color="auto"/>
          </w:divBdr>
          <w:divsChild>
            <w:div w:id="12613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0375">
      <w:bodyDiv w:val="1"/>
      <w:marLeft w:val="0"/>
      <w:marRight w:val="0"/>
      <w:marTop w:val="0"/>
      <w:marBottom w:val="0"/>
      <w:divBdr>
        <w:top w:val="none" w:sz="0" w:space="0" w:color="auto"/>
        <w:left w:val="none" w:sz="0" w:space="0" w:color="auto"/>
        <w:bottom w:val="none" w:sz="0" w:space="0" w:color="auto"/>
        <w:right w:val="none" w:sz="0" w:space="0" w:color="auto"/>
      </w:divBdr>
    </w:div>
    <w:div w:id="171340170">
      <w:bodyDiv w:val="1"/>
      <w:marLeft w:val="0"/>
      <w:marRight w:val="0"/>
      <w:marTop w:val="0"/>
      <w:marBottom w:val="0"/>
      <w:divBdr>
        <w:top w:val="none" w:sz="0" w:space="0" w:color="auto"/>
        <w:left w:val="none" w:sz="0" w:space="0" w:color="auto"/>
        <w:bottom w:val="none" w:sz="0" w:space="0" w:color="auto"/>
        <w:right w:val="none" w:sz="0" w:space="0" w:color="auto"/>
      </w:divBdr>
      <w:divsChild>
        <w:div w:id="127009134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8008582">
      <w:bodyDiv w:val="1"/>
      <w:marLeft w:val="0"/>
      <w:marRight w:val="0"/>
      <w:marTop w:val="0"/>
      <w:marBottom w:val="0"/>
      <w:divBdr>
        <w:top w:val="none" w:sz="0" w:space="0" w:color="auto"/>
        <w:left w:val="none" w:sz="0" w:space="0" w:color="auto"/>
        <w:bottom w:val="none" w:sz="0" w:space="0" w:color="auto"/>
        <w:right w:val="none" w:sz="0" w:space="0" w:color="auto"/>
      </w:divBdr>
    </w:div>
    <w:div w:id="191066994">
      <w:bodyDiv w:val="1"/>
      <w:marLeft w:val="0"/>
      <w:marRight w:val="0"/>
      <w:marTop w:val="0"/>
      <w:marBottom w:val="0"/>
      <w:divBdr>
        <w:top w:val="none" w:sz="0" w:space="0" w:color="auto"/>
        <w:left w:val="none" w:sz="0" w:space="0" w:color="auto"/>
        <w:bottom w:val="none" w:sz="0" w:space="0" w:color="auto"/>
        <w:right w:val="none" w:sz="0" w:space="0" w:color="auto"/>
      </w:divBdr>
    </w:div>
    <w:div w:id="200367851">
      <w:bodyDiv w:val="1"/>
      <w:marLeft w:val="0"/>
      <w:marRight w:val="0"/>
      <w:marTop w:val="0"/>
      <w:marBottom w:val="0"/>
      <w:divBdr>
        <w:top w:val="none" w:sz="0" w:space="0" w:color="auto"/>
        <w:left w:val="none" w:sz="0" w:space="0" w:color="auto"/>
        <w:bottom w:val="none" w:sz="0" w:space="0" w:color="auto"/>
        <w:right w:val="none" w:sz="0" w:space="0" w:color="auto"/>
      </w:divBdr>
    </w:div>
    <w:div w:id="204175796">
      <w:bodyDiv w:val="1"/>
      <w:marLeft w:val="0"/>
      <w:marRight w:val="0"/>
      <w:marTop w:val="0"/>
      <w:marBottom w:val="0"/>
      <w:divBdr>
        <w:top w:val="none" w:sz="0" w:space="0" w:color="auto"/>
        <w:left w:val="none" w:sz="0" w:space="0" w:color="auto"/>
        <w:bottom w:val="none" w:sz="0" w:space="0" w:color="auto"/>
        <w:right w:val="none" w:sz="0" w:space="0" w:color="auto"/>
      </w:divBdr>
    </w:div>
    <w:div w:id="206600822">
      <w:bodyDiv w:val="1"/>
      <w:marLeft w:val="0"/>
      <w:marRight w:val="0"/>
      <w:marTop w:val="0"/>
      <w:marBottom w:val="0"/>
      <w:divBdr>
        <w:top w:val="none" w:sz="0" w:space="0" w:color="auto"/>
        <w:left w:val="none" w:sz="0" w:space="0" w:color="auto"/>
        <w:bottom w:val="none" w:sz="0" w:space="0" w:color="auto"/>
        <w:right w:val="none" w:sz="0" w:space="0" w:color="auto"/>
      </w:divBdr>
    </w:div>
    <w:div w:id="217127784">
      <w:bodyDiv w:val="1"/>
      <w:marLeft w:val="0"/>
      <w:marRight w:val="0"/>
      <w:marTop w:val="0"/>
      <w:marBottom w:val="0"/>
      <w:divBdr>
        <w:top w:val="none" w:sz="0" w:space="0" w:color="auto"/>
        <w:left w:val="none" w:sz="0" w:space="0" w:color="auto"/>
        <w:bottom w:val="none" w:sz="0" w:space="0" w:color="auto"/>
        <w:right w:val="none" w:sz="0" w:space="0" w:color="auto"/>
      </w:divBdr>
    </w:div>
    <w:div w:id="223298692">
      <w:bodyDiv w:val="1"/>
      <w:marLeft w:val="0"/>
      <w:marRight w:val="0"/>
      <w:marTop w:val="0"/>
      <w:marBottom w:val="0"/>
      <w:divBdr>
        <w:top w:val="none" w:sz="0" w:space="0" w:color="auto"/>
        <w:left w:val="none" w:sz="0" w:space="0" w:color="auto"/>
        <w:bottom w:val="none" w:sz="0" w:space="0" w:color="auto"/>
        <w:right w:val="none" w:sz="0" w:space="0" w:color="auto"/>
      </w:divBdr>
    </w:div>
    <w:div w:id="243883487">
      <w:bodyDiv w:val="1"/>
      <w:marLeft w:val="0"/>
      <w:marRight w:val="0"/>
      <w:marTop w:val="0"/>
      <w:marBottom w:val="0"/>
      <w:divBdr>
        <w:top w:val="none" w:sz="0" w:space="0" w:color="auto"/>
        <w:left w:val="none" w:sz="0" w:space="0" w:color="auto"/>
        <w:bottom w:val="none" w:sz="0" w:space="0" w:color="auto"/>
        <w:right w:val="none" w:sz="0" w:space="0" w:color="auto"/>
      </w:divBdr>
    </w:div>
    <w:div w:id="304742512">
      <w:bodyDiv w:val="1"/>
      <w:marLeft w:val="0"/>
      <w:marRight w:val="0"/>
      <w:marTop w:val="0"/>
      <w:marBottom w:val="0"/>
      <w:divBdr>
        <w:top w:val="none" w:sz="0" w:space="0" w:color="auto"/>
        <w:left w:val="none" w:sz="0" w:space="0" w:color="auto"/>
        <w:bottom w:val="none" w:sz="0" w:space="0" w:color="auto"/>
        <w:right w:val="none" w:sz="0" w:space="0" w:color="auto"/>
      </w:divBdr>
    </w:div>
    <w:div w:id="312564140">
      <w:bodyDiv w:val="1"/>
      <w:marLeft w:val="0"/>
      <w:marRight w:val="0"/>
      <w:marTop w:val="0"/>
      <w:marBottom w:val="0"/>
      <w:divBdr>
        <w:top w:val="none" w:sz="0" w:space="0" w:color="auto"/>
        <w:left w:val="none" w:sz="0" w:space="0" w:color="auto"/>
        <w:bottom w:val="none" w:sz="0" w:space="0" w:color="auto"/>
        <w:right w:val="none" w:sz="0" w:space="0" w:color="auto"/>
      </w:divBdr>
    </w:div>
    <w:div w:id="334765993">
      <w:bodyDiv w:val="1"/>
      <w:marLeft w:val="0"/>
      <w:marRight w:val="0"/>
      <w:marTop w:val="0"/>
      <w:marBottom w:val="0"/>
      <w:divBdr>
        <w:top w:val="none" w:sz="0" w:space="0" w:color="auto"/>
        <w:left w:val="none" w:sz="0" w:space="0" w:color="auto"/>
        <w:bottom w:val="none" w:sz="0" w:space="0" w:color="auto"/>
        <w:right w:val="none" w:sz="0" w:space="0" w:color="auto"/>
      </w:divBdr>
    </w:div>
    <w:div w:id="346178526">
      <w:bodyDiv w:val="1"/>
      <w:marLeft w:val="0"/>
      <w:marRight w:val="0"/>
      <w:marTop w:val="0"/>
      <w:marBottom w:val="0"/>
      <w:divBdr>
        <w:top w:val="none" w:sz="0" w:space="0" w:color="auto"/>
        <w:left w:val="none" w:sz="0" w:space="0" w:color="auto"/>
        <w:bottom w:val="none" w:sz="0" w:space="0" w:color="auto"/>
        <w:right w:val="none" w:sz="0" w:space="0" w:color="auto"/>
      </w:divBdr>
    </w:div>
    <w:div w:id="363947271">
      <w:bodyDiv w:val="1"/>
      <w:marLeft w:val="0"/>
      <w:marRight w:val="0"/>
      <w:marTop w:val="0"/>
      <w:marBottom w:val="0"/>
      <w:divBdr>
        <w:top w:val="none" w:sz="0" w:space="0" w:color="auto"/>
        <w:left w:val="none" w:sz="0" w:space="0" w:color="auto"/>
        <w:bottom w:val="none" w:sz="0" w:space="0" w:color="auto"/>
        <w:right w:val="none" w:sz="0" w:space="0" w:color="auto"/>
      </w:divBdr>
    </w:div>
    <w:div w:id="368066716">
      <w:bodyDiv w:val="1"/>
      <w:marLeft w:val="0"/>
      <w:marRight w:val="0"/>
      <w:marTop w:val="0"/>
      <w:marBottom w:val="0"/>
      <w:divBdr>
        <w:top w:val="none" w:sz="0" w:space="0" w:color="auto"/>
        <w:left w:val="none" w:sz="0" w:space="0" w:color="auto"/>
        <w:bottom w:val="none" w:sz="0" w:space="0" w:color="auto"/>
        <w:right w:val="none" w:sz="0" w:space="0" w:color="auto"/>
      </w:divBdr>
    </w:div>
    <w:div w:id="377972058">
      <w:bodyDiv w:val="1"/>
      <w:marLeft w:val="0"/>
      <w:marRight w:val="0"/>
      <w:marTop w:val="0"/>
      <w:marBottom w:val="0"/>
      <w:divBdr>
        <w:top w:val="none" w:sz="0" w:space="0" w:color="auto"/>
        <w:left w:val="none" w:sz="0" w:space="0" w:color="auto"/>
        <w:bottom w:val="none" w:sz="0" w:space="0" w:color="auto"/>
        <w:right w:val="none" w:sz="0" w:space="0" w:color="auto"/>
      </w:divBdr>
    </w:div>
    <w:div w:id="387073119">
      <w:bodyDiv w:val="1"/>
      <w:marLeft w:val="0"/>
      <w:marRight w:val="0"/>
      <w:marTop w:val="0"/>
      <w:marBottom w:val="0"/>
      <w:divBdr>
        <w:top w:val="none" w:sz="0" w:space="0" w:color="auto"/>
        <w:left w:val="none" w:sz="0" w:space="0" w:color="auto"/>
        <w:bottom w:val="none" w:sz="0" w:space="0" w:color="auto"/>
        <w:right w:val="none" w:sz="0" w:space="0" w:color="auto"/>
      </w:divBdr>
    </w:div>
    <w:div w:id="394358983">
      <w:bodyDiv w:val="1"/>
      <w:marLeft w:val="0"/>
      <w:marRight w:val="0"/>
      <w:marTop w:val="0"/>
      <w:marBottom w:val="0"/>
      <w:divBdr>
        <w:top w:val="none" w:sz="0" w:space="0" w:color="auto"/>
        <w:left w:val="none" w:sz="0" w:space="0" w:color="auto"/>
        <w:bottom w:val="none" w:sz="0" w:space="0" w:color="auto"/>
        <w:right w:val="none" w:sz="0" w:space="0" w:color="auto"/>
      </w:divBdr>
    </w:div>
    <w:div w:id="409737347">
      <w:bodyDiv w:val="1"/>
      <w:marLeft w:val="0"/>
      <w:marRight w:val="0"/>
      <w:marTop w:val="0"/>
      <w:marBottom w:val="0"/>
      <w:divBdr>
        <w:top w:val="none" w:sz="0" w:space="0" w:color="auto"/>
        <w:left w:val="none" w:sz="0" w:space="0" w:color="auto"/>
        <w:bottom w:val="none" w:sz="0" w:space="0" w:color="auto"/>
        <w:right w:val="none" w:sz="0" w:space="0" w:color="auto"/>
      </w:divBdr>
    </w:div>
    <w:div w:id="412438058">
      <w:bodyDiv w:val="1"/>
      <w:marLeft w:val="0"/>
      <w:marRight w:val="0"/>
      <w:marTop w:val="0"/>
      <w:marBottom w:val="0"/>
      <w:divBdr>
        <w:top w:val="none" w:sz="0" w:space="0" w:color="auto"/>
        <w:left w:val="none" w:sz="0" w:space="0" w:color="auto"/>
        <w:bottom w:val="none" w:sz="0" w:space="0" w:color="auto"/>
        <w:right w:val="none" w:sz="0" w:space="0" w:color="auto"/>
      </w:divBdr>
    </w:div>
    <w:div w:id="420680713">
      <w:bodyDiv w:val="1"/>
      <w:marLeft w:val="0"/>
      <w:marRight w:val="0"/>
      <w:marTop w:val="0"/>
      <w:marBottom w:val="0"/>
      <w:divBdr>
        <w:top w:val="none" w:sz="0" w:space="0" w:color="auto"/>
        <w:left w:val="none" w:sz="0" w:space="0" w:color="auto"/>
        <w:bottom w:val="none" w:sz="0" w:space="0" w:color="auto"/>
        <w:right w:val="none" w:sz="0" w:space="0" w:color="auto"/>
      </w:divBdr>
    </w:div>
    <w:div w:id="425076363">
      <w:bodyDiv w:val="1"/>
      <w:marLeft w:val="0"/>
      <w:marRight w:val="0"/>
      <w:marTop w:val="0"/>
      <w:marBottom w:val="0"/>
      <w:divBdr>
        <w:top w:val="none" w:sz="0" w:space="0" w:color="auto"/>
        <w:left w:val="none" w:sz="0" w:space="0" w:color="auto"/>
        <w:bottom w:val="none" w:sz="0" w:space="0" w:color="auto"/>
        <w:right w:val="none" w:sz="0" w:space="0" w:color="auto"/>
      </w:divBdr>
    </w:div>
    <w:div w:id="431825812">
      <w:bodyDiv w:val="1"/>
      <w:marLeft w:val="0"/>
      <w:marRight w:val="0"/>
      <w:marTop w:val="0"/>
      <w:marBottom w:val="0"/>
      <w:divBdr>
        <w:top w:val="none" w:sz="0" w:space="0" w:color="auto"/>
        <w:left w:val="none" w:sz="0" w:space="0" w:color="auto"/>
        <w:bottom w:val="none" w:sz="0" w:space="0" w:color="auto"/>
        <w:right w:val="none" w:sz="0" w:space="0" w:color="auto"/>
      </w:divBdr>
    </w:div>
    <w:div w:id="482353887">
      <w:bodyDiv w:val="1"/>
      <w:marLeft w:val="0"/>
      <w:marRight w:val="0"/>
      <w:marTop w:val="0"/>
      <w:marBottom w:val="0"/>
      <w:divBdr>
        <w:top w:val="none" w:sz="0" w:space="0" w:color="auto"/>
        <w:left w:val="none" w:sz="0" w:space="0" w:color="auto"/>
        <w:bottom w:val="none" w:sz="0" w:space="0" w:color="auto"/>
        <w:right w:val="none" w:sz="0" w:space="0" w:color="auto"/>
      </w:divBdr>
    </w:div>
    <w:div w:id="502859070">
      <w:bodyDiv w:val="1"/>
      <w:marLeft w:val="0"/>
      <w:marRight w:val="0"/>
      <w:marTop w:val="0"/>
      <w:marBottom w:val="0"/>
      <w:divBdr>
        <w:top w:val="none" w:sz="0" w:space="0" w:color="auto"/>
        <w:left w:val="none" w:sz="0" w:space="0" w:color="auto"/>
        <w:bottom w:val="none" w:sz="0" w:space="0" w:color="auto"/>
        <w:right w:val="none" w:sz="0" w:space="0" w:color="auto"/>
      </w:divBdr>
    </w:div>
    <w:div w:id="518467352">
      <w:bodyDiv w:val="1"/>
      <w:marLeft w:val="0"/>
      <w:marRight w:val="0"/>
      <w:marTop w:val="0"/>
      <w:marBottom w:val="0"/>
      <w:divBdr>
        <w:top w:val="none" w:sz="0" w:space="0" w:color="auto"/>
        <w:left w:val="none" w:sz="0" w:space="0" w:color="auto"/>
        <w:bottom w:val="none" w:sz="0" w:space="0" w:color="auto"/>
        <w:right w:val="none" w:sz="0" w:space="0" w:color="auto"/>
      </w:divBdr>
    </w:div>
    <w:div w:id="548080154">
      <w:bodyDiv w:val="1"/>
      <w:marLeft w:val="0"/>
      <w:marRight w:val="0"/>
      <w:marTop w:val="0"/>
      <w:marBottom w:val="0"/>
      <w:divBdr>
        <w:top w:val="none" w:sz="0" w:space="0" w:color="auto"/>
        <w:left w:val="none" w:sz="0" w:space="0" w:color="auto"/>
        <w:bottom w:val="none" w:sz="0" w:space="0" w:color="auto"/>
        <w:right w:val="none" w:sz="0" w:space="0" w:color="auto"/>
      </w:divBdr>
    </w:div>
    <w:div w:id="553733387">
      <w:bodyDiv w:val="1"/>
      <w:marLeft w:val="0"/>
      <w:marRight w:val="0"/>
      <w:marTop w:val="0"/>
      <w:marBottom w:val="0"/>
      <w:divBdr>
        <w:top w:val="none" w:sz="0" w:space="0" w:color="auto"/>
        <w:left w:val="none" w:sz="0" w:space="0" w:color="auto"/>
        <w:bottom w:val="none" w:sz="0" w:space="0" w:color="auto"/>
        <w:right w:val="none" w:sz="0" w:space="0" w:color="auto"/>
      </w:divBdr>
    </w:div>
    <w:div w:id="570115814">
      <w:bodyDiv w:val="1"/>
      <w:marLeft w:val="0"/>
      <w:marRight w:val="0"/>
      <w:marTop w:val="0"/>
      <w:marBottom w:val="0"/>
      <w:divBdr>
        <w:top w:val="none" w:sz="0" w:space="0" w:color="auto"/>
        <w:left w:val="none" w:sz="0" w:space="0" w:color="auto"/>
        <w:bottom w:val="none" w:sz="0" w:space="0" w:color="auto"/>
        <w:right w:val="none" w:sz="0" w:space="0" w:color="auto"/>
      </w:divBdr>
    </w:div>
    <w:div w:id="584875679">
      <w:bodyDiv w:val="1"/>
      <w:marLeft w:val="0"/>
      <w:marRight w:val="0"/>
      <w:marTop w:val="0"/>
      <w:marBottom w:val="0"/>
      <w:divBdr>
        <w:top w:val="none" w:sz="0" w:space="0" w:color="auto"/>
        <w:left w:val="none" w:sz="0" w:space="0" w:color="auto"/>
        <w:bottom w:val="none" w:sz="0" w:space="0" w:color="auto"/>
        <w:right w:val="none" w:sz="0" w:space="0" w:color="auto"/>
      </w:divBdr>
    </w:div>
    <w:div w:id="600838095">
      <w:bodyDiv w:val="1"/>
      <w:marLeft w:val="0"/>
      <w:marRight w:val="0"/>
      <w:marTop w:val="0"/>
      <w:marBottom w:val="0"/>
      <w:divBdr>
        <w:top w:val="none" w:sz="0" w:space="0" w:color="auto"/>
        <w:left w:val="none" w:sz="0" w:space="0" w:color="auto"/>
        <w:bottom w:val="none" w:sz="0" w:space="0" w:color="auto"/>
        <w:right w:val="none" w:sz="0" w:space="0" w:color="auto"/>
      </w:divBdr>
    </w:div>
    <w:div w:id="609431914">
      <w:bodyDiv w:val="1"/>
      <w:marLeft w:val="0"/>
      <w:marRight w:val="0"/>
      <w:marTop w:val="0"/>
      <w:marBottom w:val="0"/>
      <w:divBdr>
        <w:top w:val="none" w:sz="0" w:space="0" w:color="auto"/>
        <w:left w:val="none" w:sz="0" w:space="0" w:color="auto"/>
        <w:bottom w:val="none" w:sz="0" w:space="0" w:color="auto"/>
        <w:right w:val="none" w:sz="0" w:space="0" w:color="auto"/>
      </w:divBdr>
    </w:div>
    <w:div w:id="611521585">
      <w:bodyDiv w:val="1"/>
      <w:marLeft w:val="0"/>
      <w:marRight w:val="0"/>
      <w:marTop w:val="0"/>
      <w:marBottom w:val="0"/>
      <w:divBdr>
        <w:top w:val="none" w:sz="0" w:space="0" w:color="auto"/>
        <w:left w:val="none" w:sz="0" w:space="0" w:color="auto"/>
        <w:bottom w:val="none" w:sz="0" w:space="0" w:color="auto"/>
        <w:right w:val="none" w:sz="0" w:space="0" w:color="auto"/>
      </w:divBdr>
    </w:div>
    <w:div w:id="625821354">
      <w:bodyDiv w:val="1"/>
      <w:marLeft w:val="0"/>
      <w:marRight w:val="0"/>
      <w:marTop w:val="0"/>
      <w:marBottom w:val="0"/>
      <w:divBdr>
        <w:top w:val="none" w:sz="0" w:space="0" w:color="auto"/>
        <w:left w:val="none" w:sz="0" w:space="0" w:color="auto"/>
        <w:bottom w:val="none" w:sz="0" w:space="0" w:color="auto"/>
        <w:right w:val="none" w:sz="0" w:space="0" w:color="auto"/>
      </w:divBdr>
    </w:div>
    <w:div w:id="638461461">
      <w:bodyDiv w:val="1"/>
      <w:marLeft w:val="0"/>
      <w:marRight w:val="0"/>
      <w:marTop w:val="0"/>
      <w:marBottom w:val="0"/>
      <w:divBdr>
        <w:top w:val="none" w:sz="0" w:space="0" w:color="auto"/>
        <w:left w:val="none" w:sz="0" w:space="0" w:color="auto"/>
        <w:bottom w:val="none" w:sz="0" w:space="0" w:color="auto"/>
        <w:right w:val="none" w:sz="0" w:space="0" w:color="auto"/>
      </w:divBdr>
    </w:div>
    <w:div w:id="645478115">
      <w:bodyDiv w:val="1"/>
      <w:marLeft w:val="0"/>
      <w:marRight w:val="0"/>
      <w:marTop w:val="0"/>
      <w:marBottom w:val="0"/>
      <w:divBdr>
        <w:top w:val="none" w:sz="0" w:space="0" w:color="auto"/>
        <w:left w:val="none" w:sz="0" w:space="0" w:color="auto"/>
        <w:bottom w:val="none" w:sz="0" w:space="0" w:color="auto"/>
        <w:right w:val="none" w:sz="0" w:space="0" w:color="auto"/>
      </w:divBdr>
    </w:div>
    <w:div w:id="649217531">
      <w:bodyDiv w:val="1"/>
      <w:marLeft w:val="0"/>
      <w:marRight w:val="0"/>
      <w:marTop w:val="0"/>
      <w:marBottom w:val="0"/>
      <w:divBdr>
        <w:top w:val="none" w:sz="0" w:space="0" w:color="auto"/>
        <w:left w:val="none" w:sz="0" w:space="0" w:color="auto"/>
        <w:bottom w:val="none" w:sz="0" w:space="0" w:color="auto"/>
        <w:right w:val="none" w:sz="0" w:space="0" w:color="auto"/>
      </w:divBdr>
    </w:div>
    <w:div w:id="664012676">
      <w:bodyDiv w:val="1"/>
      <w:marLeft w:val="0"/>
      <w:marRight w:val="0"/>
      <w:marTop w:val="0"/>
      <w:marBottom w:val="0"/>
      <w:divBdr>
        <w:top w:val="none" w:sz="0" w:space="0" w:color="auto"/>
        <w:left w:val="none" w:sz="0" w:space="0" w:color="auto"/>
        <w:bottom w:val="none" w:sz="0" w:space="0" w:color="auto"/>
        <w:right w:val="none" w:sz="0" w:space="0" w:color="auto"/>
      </w:divBdr>
    </w:div>
    <w:div w:id="664168574">
      <w:bodyDiv w:val="1"/>
      <w:marLeft w:val="0"/>
      <w:marRight w:val="0"/>
      <w:marTop w:val="0"/>
      <w:marBottom w:val="0"/>
      <w:divBdr>
        <w:top w:val="none" w:sz="0" w:space="0" w:color="auto"/>
        <w:left w:val="none" w:sz="0" w:space="0" w:color="auto"/>
        <w:bottom w:val="none" w:sz="0" w:space="0" w:color="auto"/>
        <w:right w:val="none" w:sz="0" w:space="0" w:color="auto"/>
      </w:divBdr>
    </w:div>
    <w:div w:id="670261735">
      <w:bodyDiv w:val="1"/>
      <w:marLeft w:val="0"/>
      <w:marRight w:val="0"/>
      <w:marTop w:val="0"/>
      <w:marBottom w:val="0"/>
      <w:divBdr>
        <w:top w:val="none" w:sz="0" w:space="0" w:color="auto"/>
        <w:left w:val="none" w:sz="0" w:space="0" w:color="auto"/>
        <w:bottom w:val="none" w:sz="0" w:space="0" w:color="auto"/>
        <w:right w:val="none" w:sz="0" w:space="0" w:color="auto"/>
      </w:divBdr>
    </w:div>
    <w:div w:id="692263027">
      <w:bodyDiv w:val="1"/>
      <w:marLeft w:val="0"/>
      <w:marRight w:val="0"/>
      <w:marTop w:val="0"/>
      <w:marBottom w:val="0"/>
      <w:divBdr>
        <w:top w:val="none" w:sz="0" w:space="0" w:color="auto"/>
        <w:left w:val="none" w:sz="0" w:space="0" w:color="auto"/>
        <w:bottom w:val="none" w:sz="0" w:space="0" w:color="auto"/>
        <w:right w:val="none" w:sz="0" w:space="0" w:color="auto"/>
      </w:divBdr>
    </w:div>
    <w:div w:id="693658166">
      <w:bodyDiv w:val="1"/>
      <w:marLeft w:val="0"/>
      <w:marRight w:val="0"/>
      <w:marTop w:val="0"/>
      <w:marBottom w:val="0"/>
      <w:divBdr>
        <w:top w:val="none" w:sz="0" w:space="0" w:color="auto"/>
        <w:left w:val="none" w:sz="0" w:space="0" w:color="auto"/>
        <w:bottom w:val="none" w:sz="0" w:space="0" w:color="auto"/>
        <w:right w:val="none" w:sz="0" w:space="0" w:color="auto"/>
      </w:divBdr>
    </w:div>
    <w:div w:id="698555538">
      <w:bodyDiv w:val="1"/>
      <w:marLeft w:val="0"/>
      <w:marRight w:val="0"/>
      <w:marTop w:val="0"/>
      <w:marBottom w:val="0"/>
      <w:divBdr>
        <w:top w:val="none" w:sz="0" w:space="0" w:color="auto"/>
        <w:left w:val="none" w:sz="0" w:space="0" w:color="auto"/>
        <w:bottom w:val="none" w:sz="0" w:space="0" w:color="auto"/>
        <w:right w:val="none" w:sz="0" w:space="0" w:color="auto"/>
      </w:divBdr>
    </w:div>
    <w:div w:id="723407417">
      <w:bodyDiv w:val="1"/>
      <w:marLeft w:val="0"/>
      <w:marRight w:val="0"/>
      <w:marTop w:val="0"/>
      <w:marBottom w:val="0"/>
      <w:divBdr>
        <w:top w:val="none" w:sz="0" w:space="0" w:color="auto"/>
        <w:left w:val="none" w:sz="0" w:space="0" w:color="auto"/>
        <w:bottom w:val="none" w:sz="0" w:space="0" w:color="auto"/>
        <w:right w:val="none" w:sz="0" w:space="0" w:color="auto"/>
      </w:divBdr>
      <w:divsChild>
        <w:div w:id="1755203310">
          <w:marLeft w:val="0"/>
          <w:marRight w:val="0"/>
          <w:marTop w:val="0"/>
          <w:marBottom w:val="0"/>
          <w:divBdr>
            <w:top w:val="none" w:sz="0" w:space="0" w:color="auto"/>
            <w:left w:val="none" w:sz="0" w:space="0" w:color="auto"/>
            <w:bottom w:val="none" w:sz="0" w:space="0" w:color="auto"/>
            <w:right w:val="none" w:sz="0" w:space="0" w:color="auto"/>
          </w:divBdr>
          <w:divsChild>
            <w:div w:id="1313486437">
              <w:marLeft w:val="0"/>
              <w:marRight w:val="0"/>
              <w:marTop w:val="0"/>
              <w:marBottom w:val="0"/>
              <w:divBdr>
                <w:top w:val="none" w:sz="0" w:space="0" w:color="auto"/>
                <w:left w:val="none" w:sz="0" w:space="0" w:color="auto"/>
                <w:bottom w:val="none" w:sz="0" w:space="0" w:color="auto"/>
                <w:right w:val="none" w:sz="0" w:space="0" w:color="auto"/>
              </w:divBdr>
              <w:divsChild>
                <w:div w:id="250814605">
                  <w:marLeft w:val="0"/>
                  <w:marRight w:val="0"/>
                  <w:marTop w:val="0"/>
                  <w:marBottom w:val="0"/>
                  <w:divBdr>
                    <w:top w:val="none" w:sz="0" w:space="0" w:color="auto"/>
                    <w:left w:val="none" w:sz="0" w:space="0" w:color="auto"/>
                    <w:bottom w:val="none" w:sz="0" w:space="0" w:color="auto"/>
                    <w:right w:val="none" w:sz="0" w:space="0" w:color="auto"/>
                  </w:divBdr>
                  <w:divsChild>
                    <w:div w:id="1448428295">
                      <w:marLeft w:val="0"/>
                      <w:marRight w:val="0"/>
                      <w:marTop w:val="0"/>
                      <w:marBottom w:val="0"/>
                      <w:divBdr>
                        <w:top w:val="none" w:sz="0" w:space="0" w:color="auto"/>
                        <w:left w:val="none" w:sz="0" w:space="0" w:color="auto"/>
                        <w:bottom w:val="none" w:sz="0" w:space="0" w:color="auto"/>
                        <w:right w:val="none" w:sz="0" w:space="0" w:color="auto"/>
                      </w:divBdr>
                      <w:divsChild>
                        <w:div w:id="1237397466">
                          <w:marLeft w:val="0"/>
                          <w:marRight w:val="0"/>
                          <w:marTop w:val="300"/>
                          <w:marBottom w:val="300"/>
                          <w:divBdr>
                            <w:top w:val="none" w:sz="0" w:space="0" w:color="auto"/>
                            <w:left w:val="none" w:sz="0" w:space="0" w:color="auto"/>
                            <w:bottom w:val="single" w:sz="6" w:space="11" w:color="F4D945"/>
                            <w:right w:val="none" w:sz="0" w:space="0" w:color="auto"/>
                          </w:divBdr>
                          <w:divsChild>
                            <w:div w:id="1794858006">
                              <w:marLeft w:val="0"/>
                              <w:marRight w:val="0"/>
                              <w:marTop w:val="120"/>
                              <w:marBottom w:val="120"/>
                              <w:divBdr>
                                <w:top w:val="none" w:sz="0" w:space="0" w:color="auto"/>
                                <w:left w:val="none" w:sz="0" w:space="0" w:color="auto"/>
                                <w:bottom w:val="none" w:sz="0" w:space="0" w:color="auto"/>
                                <w:right w:val="none" w:sz="0" w:space="0" w:color="auto"/>
                              </w:divBdr>
                              <w:divsChild>
                                <w:div w:id="10500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074817">
      <w:bodyDiv w:val="1"/>
      <w:marLeft w:val="0"/>
      <w:marRight w:val="0"/>
      <w:marTop w:val="0"/>
      <w:marBottom w:val="0"/>
      <w:divBdr>
        <w:top w:val="none" w:sz="0" w:space="0" w:color="auto"/>
        <w:left w:val="none" w:sz="0" w:space="0" w:color="auto"/>
        <w:bottom w:val="none" w:sz="0" w:space="0" w:color="auto"/>
        <w:right w:val="none" w:sz="0" w:space="0" w:color="auto"/>
      </w:divBdr>
    </w:div>
    <w:div w:id="738484043">
      <w:bodyDiv w:val="1"/>
      <w:marLeft w:val="0"/>
      <w:marRight w:val="0"/>
      <w:marTop w:val="0"/>
      <w:marBottom w:val="0"/>
      <w:divBdr>
        <w:top w:val="none" w:sz="0" w:space="0" w:color="auto"/>
        <w:left w:val="none" w:sz="0" w:space="0" w:color="auto"/>
        <w:bottom w:val="none" w:sz="0" w:space="0" w:color="auto"/>
        <w:right w:val="none" w:sz="0" w:space="0" w:color="auto"/>
      </w:divBdr>
    </w:div>
    <w:div w:id="739599462">
      <w:bodyDiv w:val="1"/>
      <w:marLeft w:val="0"/>
      <w:marRight w:val="0"/>
      <w:marTop w:val="0"/>
      <w:marBottom w:val="0"/>
      <w:divBdr>
        <w:top w:val="none" w:sz="0" w:space="0" w:color="auto"/>
        <w:left w:val="none" w:sz="0" w:space="0" w:color="auto"/>
        <w:bottom w:val="none" w:sz="0" w:space="0" w:color="auto"/>
        <w:right w:val="none" w:sz="0" w:space="0" w:color="auto"/>
      </w:divBdr>
    </w:div>
    <w:div w:id="752242031">
      <w:bodyDiv w:val="1"/>
      <w:marLeft w:val="0"/>
      <w:marRight w:val="0"/>
      <w:marTop w:val="0"/>
      <w:marBottom w:val="0"/>
      <w:divBdr>
        <w:top w:val="none" w:sz="0" w:space="0" w:color="auto"/>
        <w:left w:val="none" w:sz="0" w:space="0" w:color="auto"/>
        <w:bottom w:val="none" w:sz="0" w:space="0" w:color="auto"/>
        <w:right w:val="none" w:sz="0" w:space="0" w:color="auto"/>
      </w:divBdr>
    </w:div>
    <w:div w:id="755247748">
      <w:bodyDiv w:val="1"/>
      <w:marLeft w:val="0"/>
      <w:marRight w:val="0"/>
      <w:marTop w:val="0"/>
      <w:marBottom w:val="0"/>
      <w:divBdr>
        <w:top w:val="none" w:sz="0" w:space="0" w:color="auto"/>
        <w:left w:val="none" w:sz="0" w:space="0" w:color="auto"/>
        <w:bottom w:val="none" w:sz="0" w:space="0" w:color="auto"/>
        <w:right w:val="none" w:sz="0" w:space="0" w:color="auto"/>
      </w:divBdr>
    </w:div>
    <w:div w:id="770390372">
      <w:bodyDiv w:val="1"/>
      <w:marLeft w:val="0"/>
      <w:marRight w:val="0"/>
      <w:marTop w:val="0"/>
      <w:marBottom w:val="0"/>
      <w:divBdr>
        <w:top w:val="none" w:sz="0" w:space="0" w:color="auto"/>
        <w:left w:val="none" w:sz="0" w:space="0" w:color="auto"/>
        <w:bottom w:val="none" w:sz="0" w:space="0" w:color="auto"/>
        <w:right w:val="none" w:sz="0" w:space="0" w:color="auto"/>
      </w:divBdr>
    </w:div>
    <w:div w:id="773357186">
      <w:bodyDiv w:val="1"/>
      <w:marLeft w:val="0"/>
      <w:marRight w:val="0"/>
      <w:marTop w:val="0"/>
      <w:marBottom w:val="0"/>
      <w:divBdr>
        <w:top w:val="none" w:sz="0" w:space="0" w:color="auto"/>
        <w:left w:val="none" w:sz="0" w:space="0" w:color="auto"/>
        <w:bottom w:val="none" w:sz="0" w:space="0" w:color="auto"/>
        <w:right w:val="none" w:sz="0" w:space="0" w:color="auto"/>
      </w:divBdr>
    </w:div>
    <w:div w:id="789936663">
      <w:bodyDiv w:val="1"/>
      <w:marLeft w:val="0"/>
      <w:marRight w:val="0"/>
      <w:marTop w:val="0"/>
      <w:marBottom w:val="0"/>
      <w:divBdr>
        <w:top w:val="none" w:sz="0" w:space="0" w:color="auto"/>
        <w:left w:val="none" w:sz="0" w:space="0" w:color="auto"/>
        <w:bottom w:val="none" w:sz="0" w:space="0" w:color="auto"/>
        <w:right w:val="none" w:sz="0" w:space="0" w:color="auto"/>
      </w:divBdr>
    </w:div>
    <w:div w:id="800197460">
      <w:bodyDiv w:val="1"/>
      <w:marLeft w:val="0"/>
      <w:marRight w:val="0"/>
      <w:marTop w:val="0"/>
      <w:marBottom w:val="0"/>
      <w:divBdr>
        <w:top w:val="none" w:sz="0" w:space="0" w:color="auto"/>
        <w:left w:val="none" w:sz="0" w:space="0" w:color="auto"/>
        <w:bottom w:val="none" w:sz="0" w:space="0" w:color="auto"/>
        <w:right w:val="none" w:sz="0" w:space="0" w:color="auto"/>
      </w:divBdr>
    </w:div>
    <w:div w:id="802038873">
      <w:bodyDiv w:val="1"/>
      <w:marLeft w:val="0"/>
      <w:marRight w:val="0"/>
      <w:marTop w:val="0"/>
      <w:marBottom w:val="0"/>
      <w:divBdr>
        <w:top w:val="none" w:sz="0" w:space="0" w:color="auto"/>
        <w:left w:val="none" w:sz="0" w:space="0" w:color="auto"/>
        <w:bottom w:val="none" w:sz="0" w:space="0" w:color="auto"/>
        <w:right w:val="none" w:sz="0" w:space="0" w:color="auto"/>
      </w:divBdr>
    </w:div>
    <w:div w:id="803084068">
      <w:bodyDiv w:val="1"/>
      <w:marLeft w:val="0"/>
      <w:marRight w:val="0"/>
      <w:marTop w:val="0"/>
      <w:marBottom w:val="0"/>
      <w:divBdr>
        <w:top w:val="none" w:sz="0" w:space="0" w:color="auto"/>
        <w:left w:val="none" w:sz="0" w:space="0" w:color="auto"/>
        <w:bottom w:val="none" w:sz="0" w:space="0" w:color="auto"/>
        <w:right w:val="none" w:sz="0" w:space="0" w:color="auto"/>
      </w:divBdr>
    </w:div>
    <w:div w:id="810901217">
      <w:bodyDiv w:val="1"/>
      <w:marLeft w:val="0"/>
      <w:marRight w:val="0"/>
      <w:marTop w:val="0"/>
      <w:marBottom w:val="0"/>
      <w:divBdr>
        <w:top w:val="none" w:sz="0" w:space="0" w:color="auto"/>
        <w:left w:val="none" w:sz="0" w:space="0" w:color="auto"/>
        <w:bottom w:val="none" w:sz="0" w:space="0" w:color="auto"/>
        <w:right w:val="none" w:sz="0" w:space="0" w:color="auto"/>
      </w:divBdr>
    </w:div>
    <w:div w:id="815803577">
      <w:bodyDiv w:val="1"/>
      <w:marLeft w:val="0"/>
      <w:marRight w:val="0"/>
      <w:marTop w:val="0"/>
      <w:marBottom w:val="0"/>
      <w:divBdr>
        <w:top w:val="none" w:sz="0" w:space="0" w:color="auto"/>
        <w:left w:val="none" w:sz="0" w:space="0" w:color="auto"/>
        <w:bottom w:val="none" w:sz="0" w:space="0" w:color="auto"/>
        <w:right w:val="none" w:sz="0" w:space="0" w:color="auto"/>
      </w:divBdr>
    </w:div>
    <w:div w:id="818151931">
      <w:bodyDiv w:val="1"/>
      <w:marLeft w:val="0"/>
      <w:marRight w:val="0"/>
      <w:marTop w:val="0"/>
      <w:marBottom w:val="0"/>
      <w:divBdr>
        <w:top w:val="none" w:sz="0" w:space="0" w:color="auto"/>
        <w:left w:val="none" w:sz="0" w:space="0" w:color="auto"/>
        <w:bottom w:val="none" w:sz="0" w:space="0" w:color="auto"/>
        <w:right w:val="none" w:sz="0" w:space="0" w:color="auto"/>
      </w:divBdr>
    </w:div>
    <w:div w:id="843128514">
      <w:bodyDiv w:val="1"/>
      <w:marLeft w:val="0"/>
      <w:marRight w:val="0"/>
      <w:marTop w:val="0"/>
      <w:marBottom w:val="0"/>
      <w:divBdr>
        <w:top w:val="none" w:sz="0" w:space="0" w:color="auto"/>
        <w:left w:val="none" w:sz="0" w:space="0" w:color="auto"/>
        <w:bottom w:val="none" w:sz="0" w:space="0" w:color="auto"/>
        <w:right w:val="none" w:sz="0" w:space="0" w:color="auto"/>
      </w:divBdr>
    </w:div>
    <w:div w:id="845944467">
      <w:bodyDiv w:val="1"/>
      <w:marLeft w:val="0"/>
      <w:marRight w:val="0"/>
      <w:marTop w:val="0"/>
      <w:marBottom w:val="0"/>
      <w:divBdr>
        <w:top w:val="none" w:sz="0" w:space="0" w:color="auto"/>
        <w:left w:val="none" w:sz="0" w:space="0" w:color="auto"/>
        <w:bottom w:val="none" w:sz="0" w:space="0" w:color="auto"/>
        <w:right w:val="none" w:sz="0" w:space="0" w:color="auto"/>
      </w:divBdr>
    </w:div>
    <w:div w:id="851336823">
      <w:bodyDiv w:val="1"/>
      <w:marLeft w:val="0"/>
      <w:marRight w:val="0"/>
      <w:marTop w:val="0"/>
      <w:marBottom w:val="0"/>
      <w:divBdr>
        <w:top w:val="none" w:sz="0" w:space="0" w:color="auto"/>
        <w:left w:val="none" w:sz="0" w:space="0" w:color="auto"/>
        <w:bottom w:val="none" w:sz="0" w:space="0" w:color="auto"/>
        <w:right w:val="none" w:sz="0" w:space="0" w:color="auto"/>
      </w:divBdr>
    </w:div>
    <w:div w:id="870609566">
      <w:bodyDiv w:val="1"/>
      <w:marLeft w:val="0"/>
      <w:marRight w:val="0"/>
      <w:marTop w:val="0"/>
      <w:marBottom w:val="0"/>
      <w:divBdr>
        <w:top w:val="none" w:sz="0" w:space="0" w:color="auto"/>
        <w:left w:val="none" w:sz="0" w:space="0" w:color="auto"/>
        <w:bottom w:val="none" w:sz="0" w:space="0" w:color="auto"/>
        <w:right w:val="none" w:sz="0" w:space="0" w:color="auto"/>
      </w:divBdr>
    </w:div>
    <w:div w:id="875043442">
      <w:bodyDiv w:val="1"/>
      <w:marLeft w:val="0"/>
      <w:marRight w:val="0"/>
      <w:marTop w:val="0"/>
      <w:marBottom w:val="0"/>
      <w:divBdr>
        <w:top w:val="none" w:sz="0" w:space="0" w:color="auto"/>
        <w:left w:val="none" w:sz="0" w:space="0" w:color="auto"/>
        <w:bottom w:val="none" w:sz="0" w:space="0" w:color="auto"/>
        <w:right w:val="none" w:sz="0" w:space="0" w:color="auto"/>
      </w:divBdr>
    </w:div>
    <w:div w:id="879323677">
      <w:bodyDiv w:val="1"/>
      <w:marLeft w:val="0"/>
      <w:marRight w:val="0"/>
      <w:marTop w:val="0"/>
      <w:marBottom w:val="0"/>
      <w:divBdr>
        <w:top w:val="none" w:sz="0" w:space="0" w:color="auto"/>
        <w:left w:val="none" w:sz="0" w:space="0" w:color="auto"/>
        <w:bottom w:val="none" w:sz="0" w:space="0" w:color="auto"/>
        <w:right w:val="none" w:sz="0" w:space="0" w:color="auto"/>
      </w:divBdr>
    </w:div>
    <w:div w:id="905918816">
      <w:bodyDiv w:val="1"/>
      <w:marLeft w:val="0"/>
      <w:marRight w:val="0"/>
      <w:marTop w:val="0"/>
      <w:marBottom w:val="0"/>
      <w:divBdr>
        <w:top w:val="none" w:sz="0" w:space="0" w:color="auto"/>
        <w:left w:val="none" w:sz="0" w:space="0" w:color="auto"/>
        <w:bottom w:val="none" w:sz="0" w:space="0" w:color="auto"/>
        <w:right w:val="none" w:sz="0" w:space="0" w:color="auto"/>
      </w:divBdr>
    </w:div>
    <w:div w:id="926158897">
      <w:bodyDiv w:val="1"/>
      <w:marLeft w:val="0"/>
      <w:marRight w:val="0"/>
      <w:marTop w:val="0"/>
      <w:marBottom w:val="0"/>
      <w:divBdr>
        <w:top w:val="none" w:sz="0" w:space="0" w:color="auto"/>
        <w:left w:val="none" w:sz="0" w:space="0" w:color="auto"/>
        <w:bottom w:val="none" w:sz="0" w:space="0" w:color="auto"/>
        <w:right w:val="none" w:sz="0" w:space="0" w:color="auto"/>
      </w:divBdr>
    </w:div>
    <w:div w:id="934241318">
      <w:bodyDiv w:val="1"/>
      <w:marLeft w:val="0"/>
      <w:marRight w:val="0"/>
      <w:marTop w:val="0"/>
      <w:marBottom w:val="0"/>
      <w:divBdr>
        <w:top w:val="none" w:sz="0" w:space="0" w:color="auto"/>
        <w:left w:val="none" w:sz="0" w:space="0" w:color="auto"/>
        <w:bottom w:val="none" w:sz="0" w:space="0" w:color="auto"/>
        <w:right w:val="none" w:sz="0" w:space="0" w:color="auto"/>
      </w:divBdr>
    </w:div>
    <w:div w:id="935401090">
      <w:bodyDiv w:val="1"/>
      <w:marLeft w:val="0"/>
      <w:marRight w:val="0"/>
      <w:marTop w:val="0"/>
      <w:marBottom w:val="0"/>
      <w:divBdr>
        <w:top w:val="none" w:sz="0" w:space="0" w:color="auto"/>
        <w:left w:val="none" w:sz="0" w:space="0" w:color="auto"/>
        <w:bottom w:val="none" w:sz="0" w:space="0" w:color="auto"/>
        <w:right w:val="none" w:sz="0" w:space="0" w:color="auto"/>
      </w:divBdr>
    </w:div>
    <w:div w:id="937365992">
      <w:bodyDiv w:val="1"/>
      <w:marLeft w:val="0"/>
      <w:marRight w:val="0"/>
      <w:marTop w:val="0"/>
      <w:marBottom w:val="0"/>
      <w:divBdr>
        <w:top w:val="none" w:sz="0" w:space="0" w:color="auto"/>
        <w:left w:val="none" w:sz="0" w:space="0" w:color="auto"/>
        <w:bottom w:val="none" w:sz="0" w:space="0" w:color="auto"/>
        <w:right w:val="none" w:sz="0" w:space="0" w:color="auto"/>
      </w:divBdr>
    </w:div>
    <w:div w:id="953101165">
      <w:bodyDiv w:val="1"/>
      <w:marLeft w:val="0"/>
      <w:marRight w:val="0"/>
      <w:marTop w:val="0"/>
      <w:marBottom w:val="0"/>
      <w:divBdr>
        <w:top w:val="none" w:sz="0" w:space="0" w:color="auto"/>
        <w:left w:val="none" w:sz="0" w:space="0" w:color="auto"/>
        <w:bottom w:val="none" w:sz="0" w:space="0" w:color="auto"/>
        <w:right w:val="none" w:sz="0" w:space="0" w:color="auto"/>
      </w:divBdr>
    </w:div>
    <w:div w:id="962424989">
      <w:bodyDiv w:val="1"/>
      <w:marLeft w:val="0"/>
      <w:marRight w:val="0"/>
      <w:marTop w:val="0"/>
      <w:marBottom w:val="0"/>
      <w:divBdr>
        <w:top w:val="none" w:sz="0" w:space="0" w:color="auto"/>
        <w:left w:val="none" w:sz="0" w:space="0" w:color="auto"/>
        <w:bottom w:val="none" w:sz="0" w:space="0" w:color="auto"/>
        <w:right w:val="none" w:sz="0" w:space="0" w:color="auto"/>
      </w:divBdr>
    </w:div>
    <w:div w:id="964389780">
      <w:bodyDiv w:val="1"/>
      <w:marLeft w:val="0"/>
      <w:marRight w:val="0"/>
      <w:marTop w:val="0"/>
      <w:marBottom w:val="0"/>
      <w:divBdr>
        <w:top w:val="none" w:sz="0" w:space="0" w:color="auto"/>
        <w:left w:val="none" w:sz="0" w:space="0" w:color="auto"/>
        <w:bottom w:val="none" w:sz="0" w:space="0" w:color="auto"/>
        <w:right w:val="none" w:sz="0" w:space="0" w:color="auto"/>
      </w:divBdr>
    </w:div>
    <w:div w:id="975336008">
      <w:bodyDiv w:val="1"/>
      <w:marLeft w:val="0"/>
      <w:marRight w:val="0"/>
      <w:marTop w:val="0"/>
      <w:marBottom w:val="0"/>
      <w:divBdr>
        <w:top w:val="none" w:sz="0" w:space="0" w:color="auto"/>
        <w:left w:val="none" w:sz="0" w:space="0" w:color="auto"/>
        <w:bottom w:val="none" w:sz="0" w:space="0" w:color="auto"/>
        <w:right w:val="none" w:sz="0" w:space="0" w:color="auto"/>
      </w:divBdr>
    </w:div>
    <w:div w:id="1001277711">
      <w:bodyDiv w:val="1"/>
      <w:marLeft w:val="0"/>
      <w:marRight w:val="0"/>
      <w:marTop w:val="0"/>
      <w:marBottom w:val="0"/>
      <w:divBdr>
        <w:top w:val="none" w:sz="0" w:space="0" w:color="auto"/>
        <w:left w:val="none" w:sz="0" w:space="0" w:color="auto"/>
        <w:bottom w:val="none" w:sz="0" w:space="0" w:color="auto"/>
        <w:right w:val="none" w:sz="0" w:space="0" w:color="auto"/>
      </w:divBdr>
    </w:div>
    <w:div w:id="1012729288">
      <w:bodyDiv w:val="1"/>
      <w:marLeft w:val="0"/>
      <w:marRight w:val="0"/>
      <w:marTop w:val="0"/>
      <w:marBottom w:val="0"/>
      <w:divBdr>
        <w:top w:val="none" w:sz="0" w:space="0" w:color="auto"/>
        <w:left w:val="none" w:sz="0" w:space="0" w:color="auto"/>
        <w:bottom w:val="none" w:sz="0" w:space="0" w:color="auto"/>
        <w:right w:val="none" w:sz="0" w:space="0" w:color="auto"/>
      </w:divBdr>
    </w:div>
    <w:div w:id="1017971152">
      <w:bodyDiv w:val="1"/>
      <w:marLeft w:val="0"/>
      <w:marRight w:val="0"/>
      <w:marTop w:val="0"/>
      <w:marBottom w:val="0"/>
      <w:divBdr>
        <w:top w:val="none" w:sz="0" w:space="0" w:color="auto"/>
        <w:left w:val="none" w:sz="0" w:space="0" w:color="auto"/>
        <w:bottom w:val="none" w:sz="0" w:space="0" w:color="auto"/>
        <w:right w:val="none" w:sz="0" w:space="0" w:color="auto"/>
      </w:divBdr>
    </w:div>
    <w:div w:id="1021786848">
      <w:bodyDiv w:val="1"/>
      <w:marLeft w:val="0"/>
      <w:marRight w:val="0"/>
      <w:marTop w:val="0"/>
      <w:marBottom w:val="0"/>
      <w:divBdr>
        <w:top w:val="none" w:sz="0" w:space="0" w:color="auto"/>
        <w:left w:val="none" w:sz="0" w:space="0" w:color="auto"/>
        <w:bottom w:val="none" w:sz="0" w:space="0" w:color="auto"/>
        <w:right w:val="none" w:sz="0" w:space="0" w:color="auto"/>
      </w:divBdr>
    </w:div>
    <w:div w:id="1038045098">
      <w:bodyDiv w:val="1"/>
      <w:marLeft w:val="0"/>
      <w:marRight w:val="0"/>
      <w:marTop w:val="0"/>
      <w:marBottom w:val="0"/>
      <w:divBdr>
        <w:top w:val="none" w:sz="0" w:space="0" w:color="auto"/>
        <w:left w:val="none" w:sz="0" w:space="0" w:color="auto"/>
        <w:bottom w:val="none" w:sz="0" w:space="0" w:color="auto"/>
        <w:right w:val="none" w:sz="0" w:space="0" w:color="auto"/>
      </w:divBdr>
    </w:div>
    <w:div w:id="1056902631">
      <w:bodyDiv w:val="1"/>
      <w:marLeft w:val="0"/>
      <w:marRight w:val="0"/>
      <w:marTop w:val="0"/>
      <w:marBottom w:val="0"/>
      <w:divBdr>
        <w:top w:val="none" w:sz="0" w:space="0" w:color="auto"/>
        <w:left w:val="none" w:sz="0" w:space="0" w:color="auto"/>
        <w:bottom w:val="none" w:sz="0" w:space="0" w:color="auto"/>
        <w:right w:val="none" w:sz="0" w:space="0" w:color="auto"/>
      </w:divBdr>
    </w:div>
    <w:div w:id="1120614033">
      <w:bodyDiv w:val="1"/>
      <w:marLeft w:val="0"/>
      <w:marRight w:val="0"/>
      <w:marTop w:val="0"/>
      <w:marBottom w:val="0"/>
      <w:divBdr>
        <w:top w:val="none" w:sz="0" w:space="0" w:color="auto"/>
        <w:left w:val="none" w:sz="0" w:space="0" w:color="auto"/>
        <w:bottom w:val="none" w:sz="0" w:space="0" w:color="auto"/>
        <w:right w:val="none" w:sz="0" w:space="0" w:color="auto"/>
      </w:divBdr>
    </w:div>
    <w:div w:id="1125003270">
      <w:bodyDiv w:val="1"/>
      <w:marLeft w:val="0"/>
      <w:marRight w:val="0"/>
      <w:marTop w:val="0"/>
      <w:marBottom w:val="0"/>
      <w:divBdr>
        <w:top w:val="none" w:sz="0" w:space="0" w:color="auto"/>
        <w:left w:val="none" w:sz="0" w:space="0" w:color="auto"/>
        <w:bottom w:val="none" w:sz="0" w:space="0" w:color="auto"/>
        <w:right w:val="none" w:sz="0" w:space="0" w:color="auto"/>
      </w:divBdr>
      <w:divsChild>
        <w:div w:id="138570698">
          <w:marLeft w:val="0"/>
          <w:marRight w:val="0"/>
          <w:marTop w:val="0"/>
          <w:marBottom w:val="0"/>
          <w:divBdr>
            <w:top w:val="none" w:sz="0" w:space="0" w:color="auto"/>
            <w:left w:val="none" w:sz="0" w:space="0" w:color="auto"/>
            <w:bottom w:val="none" w:sz="0" w:space="0" w:color="auto"/>
            <w:right w:val="none" w:sz="0" w:space="0" w:color="auto"/>
          </w:divBdr>
          <w:divsChild>
            <w:div w:id="13263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1293">
      <w:bodyDiv w:val="1"/>
      <w:marLeft w:val="0"/>
      <w:marRight w:val="0"/>
      <w:marTop w:val="0"/>
      <w:marBottom w:val="0"/>
      <w:divBdr>
        <w:top w:val="none" w:sz="0" w:space="0" w:color="auto"/>
        <w:left w:val="none" w:sz="0" w:space="0" w:color="auto"/>
        <w:bottom w:val="none" w:sz="0" w:space="0" w:color="auto"/>
        <w:right w:val="none" w:sz="0" w:space="0" w:color="auto"/>
      </w:divBdr>
    </w:div>
    <w:div w:id="1140346070">
      <w:bodyDiv w:val="1"/>
      <w:marLeft w:val="0"/>
      <w:marRight w:val="0"/>
      <w:marTop w:val="0"/>
      <w:marBottom w:val="0"/>
      <w:divBdr>
        <w:top w:val="none" w:sz="0" w:space="0" w:color="auto"/>
        <w:left w:val="none" w:sz="0" w:space="0" w:color="auto"/>
        <w:bottom w:val="none" w:sz="0" w:space="0" w:color="auto"/>
        <w:right w:val="none" w:sz="0" w:space="0" w:color="auto"/>
      </w:divBdr>
    </w:div>
    <w:div w:id="1147674189">
      <w:bodyDiv w:val="1"/>
      <w:marLeft w:val="0"/>
      <w:marRight w:val="0"/>
      <w:marTop w:val="0"/>
      <w:marBottom w:val="0"/>
      <w:divBdr>
        <w:top w:val="none" w:sz="0" w:space="0" w:color="auto"/>
        <w:left w:val="none" w:sz="0" w:space="0" w:color="auto"/>
        <w:bottom w:val="none" w:sz="0" w:space="0" w:color="auto"/>
        <w:right w:val="none" w:sz="0" w:space="0" w:color="auto"/>
      </w:divBdr>
    </w:div>
    <w:div w:id="1148060129">
      <w:bodyDiv w:val="1"/>
      <w:marLeft w:val="0"/>
      <w:marRight w:val="0"/>
      <w:marTop w:val="0"/>
      <w:marBottom w:val="0"/>
      <w:divBdr>
        <w:top w:val="none" w:sz="0" w:space="0" w:color="auto"/>
        <w:left w:val="none" w:sz="0" w:space="0" w:color="auto"/>
        <w:bottom w:val="none" w:sz="0" w:space="0" w:color="auto"/>
        <w:right w:val="none" w:sz="0" w:space="0" w:color="auto"/>
      </w:divBdr>
      <w:divsChild>
        <w:div w:id="1290631251">
          <w:marLeft w:val="0"/>
          <w:marRight w:val="0"/>
          <w:marTop w:val="0"/>
          <w:marBottom w:val="0"/>
          <w:divBdr>
            <w:top w:val="none" w:sz="0" w:space="0" w:color="auto"/>
            <w:left w:val="none" w:sz="0" w:space="0" w:color="auto"/>
            <w:bottom w:val="none" w:sz="0" w:space="0" w:color="auto"/>
            <w:right w:val="none" w:sz="0" w:space="0" w:color="auto"/>
          </w:divBdr>
          <w:divsChild>
            <w:div w:id="1395854525">
              <w:marLeft w:val="0"/>
              <w:marRight w:val="0"/>
              <w:marTop w:val="0"/>
              <w:marBottom w:val="0"/>
              <w:divBdr>
                <w:top w:val="none" w:sz="0" w:space="0" w:color="auto"/>
                <w:left w:val="none" w:sz="0" w:space="0" w:color="auto"/>
                <w:bottom w:val="none" w:sz="0" w:space="0" w:color="auto"/>
                <w:right w:val="none" w:sz="0" w:space="0" w:color="auto"/>
              </w:divBdr>
              <w:divsChild>
                <w:div w:id="2131434937">
                  <w:marLeft w:val="0"/>
                  <w:marRight w:val="0"/>
                  <w:marTop w:val="0"/>
                  <w:marBottom w:val="0"/>
                  <w:divBdr>
                    <w:top w:val="none" w:sz="0" w:space="0" w:color="auto"/>
                    <w:left w:val="none" w:sz="0" w:space="0" w:color="auto"/>
                    <w:bottom w:val="none" w:sz="0" w:space="0" w:color="auto"/>
                    <w:right w:val="none" w:sz="0" w:space="0" w:color="auto"/>
                  </w:divBdr>
                  <w:divsChild>
                    <w:div w:id="10122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13951">
      <w:bodyDiv w:val="1"/>
      <w:marLeft w:val="0"/>
      <w:marRight w:val="0"/>
      <w:marTop w:val="0"/>
      <w:marBottom w:val="0"/>
      <w:divBdr>
        <w:top w:val="none" w:sz="0" w:space="0" w:color="auto"/>
        <w:left w:val="none" w:sz="0" w:space="0" w:color="auto"/>
        <w:bottom w:val="none" w:sz="0" w:space="0" w:color="auto"/>
        <w:right w:val="none" w:sz="0" w:space="0" w:color="auto"/>
      </w:divBdr>
    </w:div>
    <w:div w:id="1174802653">
      <w:bodyDiv w:val="1"/>
      <w:marLeft w:val="0"/>
      <w:marRight w:val="0"/>
      <w:marTop w:val="0"/>
      <w:marBottom w:val="0"/>
      <w:divBdr>
        <w:top w:val="none" w:sz="0" w:space="0" w:color="auto"/>
        <w:left w:val="none" w:sz="0" w:space="0" w:color="auto"/>
        <w:bottom w:val="none" w:sz="0" w:space="0" w:color="auto"/>
        <w:right w:val="none" w:sz="0" w:space="0" w:color="auto"/>
      </w:divBdr>
    </w:div>
    <w:div w:id="1176728748">
      <w:bodyDiv w:val="1"/>
      <w:marLeft w:val="0"/>
      <w:marRight w:val="0"/>
      <w:marTop w:val="0"/>
      <w:marBottom w:val="0"/>
      <w:divBdr>
        <w:top w:val="none" w:sz="0" w:space="0" w:color="auto"/>
        <w:left w:val="none" w:sz="0" w:space="0" w:color="auto"/>
        <w:bottom w:val="none" w:sz="0" w:space="0" w:color="auto"/>
        <w:right w:val="none" w:sz="0" w:space="0" w:color="auto"/>
      </w:divBdr>
    </w:div>
    <w:div w:id="1185706107">
      <w:bodyDiv w:val="1"/>
      <w:marLeft w:val="0"/>
      <w:marRight w:val="0"/>
      <w:marTop w:val="0"/>
      <w:marBottom w:val="0"/>
      <w:divBdr>
        <w:top w:val="none" w:sz="0" w:space="0" w:color="auto"/>
        <w:left w:val="none" w:sz="0" w:space="0" w:color="auto"/>
        <w:bottom w:val="none" w:sz="0" w:space="0" w:color="auto"/>
        <w:right w:val="none" w:sz="0" w:space="0" w:color="auto"/>
      </w:divBdr>
    </w:div>
    <w:div w:id="1196967137">
      <w:bodyDiv w:val="1"/>
      <w:marLeft w:val="0"/>
      <w:marRight w:val="0"/>
      <w:marTop w:val="0"/>
      <w:marBottom w:val="0"/>
      <w:divBdr>
        <w:top w:val="none" w:sz="0" w:space="0" w:color="auto"/>
        <w:left w:val="none" w:sz="0" w:space="0" w:color="auto"/>
        <w:bottom w:val="none" w:sz="0" w:space="0" w:color="auto"/>
        <w:right w:val="none" w:sz="0" w:space="0" w:color="auto"/>
      </w:divBdr>
    </w:div>
    <w:div w:id="1209950544">
      <w:bodyDiv w:val="1"/>
      <w:marLeft w:val="0"/>
      <w:marRight w:val="0"/>
      <w:marTop w:val="0"/>
      <w:marBottom w:val="0"/>
      <w:divBdr>
        <w:top w:val="none" w:sz="0" w:space="0" w:color="auto"/>
        <w:left w:val="none" w:sz="0" w:space="0" w:color="auto"/>
        <w:bottom w:val="none" w:sz="0" w:space="0" w:color="auto"/>
        <w:right w:val="none" w:sz="0" w:space="0" w:color="auto"/>
      </w:divBdr>
    </w:div>
    <w:div w:id="1215118518">
      <w:bodyDiv w:val="1"/>
      <w:marLeft w:val="0"/>
      <w:marRight w:val="0"/>
      <w:marTop w:val="0"/>
      <w:marBottom w:val="0"/>
      <w:divBdr>
        <w:top w:val="none" w:sz="0" w:space="0" w:color="auto"/>
        <w:left w:val="none" w:sz="0" w:space="0" w:color="auto"/>
        <w:bottom w:val="none" w:sz="0" w:space="0" w:color="auto"/>
        <w:right w:val="none" w:sz="0" w:space="0" w:color="auto"/>
      </w:divBdr>
    </w:div>
    <w:div w:id="1220750088">
      <w:bodyDiv w:val="1"/>
      <w:marLeft w:val="0"/>
      <w:marRight w:val="0"/>
      <w:marTop w:val="0"/>
      <w:marBottom w:val="0"/>
      <w:divBdr>
        <w:top w:val="none" w:sz="0" w:space="0" w:color="auto"/>
        <w:left w:val="none" w:sz="0" w:space="0" w:color="auto"/>
        <w:bottom w:val="none" w:sz="0" w:space="0" w:color="auto"/>
        <w:right w:val="none" w:sz="0" w:space="0" w:color="auto"/>
      </w:divBdr>
    </w:div>
    <w:div w:id="1225071277">
      <w:bodyDiv w:val="1"/>
      <w:marLeft w:val="0"/>
      <w:marRight w:val="0"/>
      <w:marTop w:val="0"/>
      <w:marBottom w:val="0"/>
      <w:divBdr>
        <w:top w:val="none" w:sz="0" w:space="0" w:color="auto"/>
        <w:left w:val="none" w:sz="0" w:space="0" w:color="auto"/>
        <w:bottom w:val="none" w:sz="0" w:space="0" w:color="auto"/>
        <w:right w:val="none" w:sz="0" w:space="0" w:color="auto"/>
      </w:divBdr>
    </w:div>
    <w:div w:id="1225486082">
      <w:bodyDiv w:val="1"/>
      <w:marLeft w:val="0"/>
      <w:marRight w:val="0"/>
      <w:marTop w:val="0"/>
      <w:marBottom w:val="0"/>
      <w:divBdr>
        <w:top w:val="none" w:sz="0" w:space="0" w:color="auto"/>
        <w:left w:val="none" w:sz="0" w:space="0" w:color="auto"/>
        <w:bottom w:val="none" w:sz="0" w:space="0" w:color="auto"/>
        <w:right w:val="none" w:sz="0" w:space="0" w:color="auto"/>
      </w:divBdr>
    </w:div>
    <w:div w:id="1240868558">
      <w:bodyDiv w:val="1"/>
      <w:marLeft w:val="0"/>
      <w:marRight w:val="0"/>
      <w:marTop w:val="0"/>
      <w:marBottom w:val="0"/>
      <w:divBdr>
        <w:top w:val="none" w:sz="0" w:space="0" w:color="auto"/>
        <w:left w:val="none" w:sz="0" w:space="0" w:color="auto"/>
        <w:bottom w:val="none" w:sz="0" w:space="0" w:color="auto"/>
        <w:right w:val="none" w:sz="0" w:space="0" w:color="auto"/>
      </w:divBdr>
    </w:div>
    <w:div w:id="1257863990">
      <w:bodyDiv w:val="1"/>
      <w:marLeft w:val="0"/>
      <w:marRight w:val="0"/>
      <w:marTop w:val="0"/>
      <w:marBottom w:val="0"/>
      <w:divBdr>
        <w:top w:val="none" w:sz="0" w:space="0" w:color="auto"/>
        <w:left w:val="none" w:sz="0" w:space="0" w:color="auto"/>
        <w:bottom w:val="none" w:sz="0" w:space="0" w:color="auto"/>
        <w:right w:val="none" w:sz="0" w:space="0" w:color="auto"/>
      </w:divBdr>
    </w:div>
    <w:div w:id="1276600336">
      <w:bodyDiv w:val="1"/>
      <w:marLeft w:val="0"/>
      <w:marRight w:val="0"/>
      <w:marTop w:val="0"/>
      <w:marBottom w:val="0"/>
      <w:divBdr>
        <w:top w:val="none" w:sz="0" w:space="0" w:color="auto"/>
        <w:left w:val="none" w:sz="0" w:space="0" w:color="auto"/>
        <w:bottom w:val="none" w:sz="0" w:space="0" w:color="auto"/>
        <w:right w:val="none" w:sz="0" w:space="0" w:color="auto"/>
      </w:divBdr>
    </w:div>
    <w:div w:id="1285888852">
      <w:bodyDiv w:val="1"/>
      <w:marLeft w:val="0"/>
      <w:marRight w:val="0"/>
      <w:marTop w:val="0"/>
      <w:marBottom w:val="0"/>
      <w:divBdr>
        <w:top w:val="none" w:sz="0" w:space="0" w:color="auto"/>
        <w:left w:val="none" w:sz="0" w:space="0" w:color="auto"/>
        <w:bottom w:val="none" w:sz="0" w:space="0" w:color="auto"/>
        <w:right w:val="none" w:sz="0" w:space="0" w:color="auto"/>
      </w:divBdr>
      <w:divsChild>
        <w:div w:id="6711055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92324559">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21235374">
      <w:bodyDiv w:val="1"/>
      <w:marLeft w:val="0"/>
      <w:marRight w:val="0"/>
      <w:marTop w:val="0"/>
      <w:marBottom w:val="0"/>
      <w:divBdr>
        <w:top w:val="none" w:sz="0" w:space="0" w:color="auto"/>
        <w:left w:val="none" w:sz="0" w:space="0" w:color="auto"/>
        <w:bottom w:val="none" w:sz="0" w:space="0" w:color="auto"/>
        <w:right w:val="none" w:sz="0" w:space="0" w:color="auto"/>
      </w:divBdr>
    </w:div>
    <w:div w:id="1329939075">
      <w:bodyDiv w:val="1"/>
      <w:marLeft w:val="0"/>
      <w:marRight w:val="0"/>
      <w:marTop w:val="0"/>
      <w:marBottom w:val="0"/>
      <w:divBdr>
        <w:top w:val="none" w:sz="0" w:space="0" w:color="auto"/>
        <w:left w:val="none" w:sz="0" w:space="0" w:color="auto"/>
        <w:bottom w:val="none" w:sz="0" w:space="0" w:color="auto"/>
        <w:right w:val="none" w:sz="0" w:space="0" w:color="auto"/>
      </w:divBdr>
    </w:div>
    <w:div w:id="1354459395">
      <w:bodyDiv w:val="1"/>
      <w:marLeft w:val="0"/>
      <w:marRight w:val="0"/>
      <w:marTop w:val="0"/>
      <w:marBottom w:val="0"/>
      <w:divBdr>
        <w:top w:val="none" w:sz="0" w:space="0" w:color="auto"/>
        <w:left w:val="none" w:sz="0" w:space="0" w:color="auto"/>
        <w:bottom w:val="none" w:sz="0" w:space="0" w:color="auto"/>
        <w:right w:val="none" w:sz="0" w:space="0" w:color="auto"/>
      </w:divBdr>
      <w:divsChild>
        <w:div w:id="2050914201">
          <w:marLeft w:val="0"/>
          <w:marRight w:val="0"/>
          <w:marTop w:val="0"/>
          <w:marBottom w:val="0"/>
          <w:divBdr>
            <w:top w:val="none" w:sz="0" w:space="0" w:color="auto"/>
            <w:left w:val="none" w:sz="0" w:space="0" w:color="auto"/>
            <w:bottom w:val="none" w:sz="0" w:space="0" w:color="auto"/>
            <w:right w:val="none" w:sz="0" w:space="0" w:color="auto"/>
          </w:divBdr>
          <w:divsChild>
            <w:div w:id="1789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6688">
      <w:bodyDiv w:val="1"/>
      <w:marLeft w:val="0"/>
      <w:marRight w:val="0"/>
      <w:marTop w:val="0"/>
      <w:marBottom w:val="0"/>
      <w:divBdr>
        <w:top w:val="none" w:sz="0" w:space="0" w:color="auto"/>
        <w:left w:val="none" w:sz="0" w:space="0" w:color="auto"/>
        <w:bottom w:val="none" w:sz="0" w:space="0" w:color="auto"/>
        <w:right w:val="none" w:sz="0" w:space="0" w:color="auto"/>
      </w:divBdr>
    </w:div>
    <w:div w:id="1384865612">
      <w:bodyDiv w:val="1"/>
      <w:marLeft w:val="0"/>
      <w:marRight w:val="0"/>
      <w:marTop w:val="0"/>
      <w:marBottom w:val="0"/>
      <w:divBdr>
        <w:top w:val="none" w:sz="0" w:space="0" w:color="auto"/>
        <w:left w:val="none" w:sz="0" w:space="0" w:color="auto"/>
        <w:bottom w:val="none" w:sz="0" w:space="0" w:color="auto"/>
        <w:right w:val="none" w:sz="0" w:space="0" w:color="auto"/>
      </w:divBdr>
    </w:div>
    <w:div w:id="1385133343">
      <w:bodyDiv w:val="1"/>
      <w:marLeft w:val="0"/>
      <w:marRight w:val="0"/>
      <w:marTop w:val="0"/>
      <w:marBottom w:val="0"/>
      <w:divBdr>
        <w:top w:val="none" w:sz="0" w:space="0" w:color="auto"/>
        <w:left w:val="none" w:sz="0" w:space="0" w:color="auto"/>
        <w:bottom w:val="none" w:sz="0" w:space="0" w:color="auto"/>
        <w:right w:val="none" w:sz="0" w:space="0" w:color="auto"/>
      </w:divBdr>
    </w:div>
    <w:div w:id="1393965447">
      <w:bodyDiv w:val="1"/>
      <w:marLeft w:val="0"/>
      <w:marRight w:val="0"/>
      <w:marTop w:val="0"/>
      <w:marBottom w:val="0"/>
      <w:divBdr>
        <w:top w:val="none" w:sz="0" w:space="0" w:color="auto"/>
        <w:left w:val="none" w:sz="0" w:space="0" w:color="auto"/>
        <w:bottom w:val="none" w:sz="0" w:space="0" w:color="auto"/>
        <w:right w:val="none" w:sz="0" w:space="0" w:color="auto"/>
      </w:divBdr>
    </w:div>
    <w:div w:id="1414618348">
      <w:bodyDiv w:val="1"/>
      <w:marLeft w:val="0"/>
      <w:marRight w:val="0"/>
      <w:marTop w:val="0"/>
      <w:marBottom w:val="0"/>
      <w:divBdr>
        <w:top w:val="none" w:sz="0" w:space="0" w:color="auto"/>
        <w:left w:val="none" w:sz="0" w:space="0" w:color="auto"/>
        <w:bottom w:val="none" w:sz="0" w:space="0" w:color="auto"/>
        <w:right w:val="none" w:sz="0" w:space="0" w:color="auto"/>
      </w:divBdr>
    </w:div>
    <w:div w:id="1440100219">
      <w:bodyDiv w:val="1"/>
      <w:marLeft w:val="0"/>
      <w:marRight w:val="0"/>
      <w:marTop w:val="0"/>
      <w:marBottom w:val="0"/>
      <w:divBdr>
        <w:top w:val="none" w:sz="0" w:space="0" w:color="auto"/>
        <w:left w:val="none" w:sz="0" w:space="0" w:color="auto"/>
        <w:bottom w:val="none" w:sz="0" w:space="0" w:color="auto"/>
        <w:right w:val="none" w:sz="0" w:space="0" w:color="auto"/>
      </w:divBdr>
    </w:div>
    <w:div w:id="1446073158">
      <w:bodyDiv w:val="1"/>
      <w:marLeft w:val="0"/>
      <w:marRight w:val="0"/>
      <w:marTop w:val="0"/>
      <w:marBottom w:val="0"/>
      <w:divBdr>
        <w:top w:val="none" w:sz="0" w:space="0" w:color="auto"/>
        <w:left w:val="none" w:sz="0" w:space="0" w:color="auto"/>
        <w:bottom w:val="none" w:sz="0" w:space="0" w:color="auto"/>
        <w:right w:val="none" w:sz="0" w:space="0" w:color="auto"/>
      </w:divBdr>
    </w:div>
    <w:div w:id="1457026757">
      <w:bodyDiv w:val="1"/>
      <w:marLeft w:val="0"/>
      <w:marRight w:val="0"/>
      <w:marTop w:val="0"/>
      <w:marBottom w:val="0"/>
      <w:divBdr>
        <w:top w:val="none" w:sz="0" w:space="0" w:color="auto"/>
        <w:left w:val="none" w:sz="0" w:space="0" w:color="auto"/>
        <w:bottom w:val="none" w:sz="0" w:space="0" w:color="auto"/>
        <w:right w:val="none" w:sz="0" w:space="0" w:color="auto"/>
      </w:divBdr>
    </w:div>
    <w:div w:id="1462919571">
      <w:bodyDiv w:val="1"/>
      <w:marLeft w:val="0"/>
      <w:marRight w:val="0"/>
      <w:marTop w:val="0"/>
      <w:marBottom w:val="0"/>
      <w:divBdr>
        <w:top w:val="none" w:sz="0" w:space="0" w:color="auto"/>
        <w:left w:val="none" w:sz="0" w:space="0" w:color="auto"/>
        <w:bottom w:val="none" w:sz="0" w:space="0" w:color="auto"/>
        <w:right w:val="none" w:sz="0" w:space="0" w:color="auto"/>
      </w:divBdr>
    </w:div>
    <w:div w:id="1471632330">
      <w:bodyDiv w:val="1"/>
      <w:marLeft w:val="0"/>
      <w:marRight w:val="0"/>
      <w:marTop w:val="0"/>
      <w:marBottom w:val="0"/>
      <w:divBdr>
        <w:top w:val="none" w:sz="0" w:space="0" w:color="auto"/>
        <w:left w:val="none" w:sz="0" w:space="0" w:color="auto"/>
        <w:bottom w:val="none" w:sz="0" w:space="0" w:color="auto"/>
        <w:right w:val="none" w:sz="0" w:space="0" w:color="auto"/>
      </w:divBdr>
    </w:div>
    <w:div w:id="1478257840">
      <w:bodyDiv w:val="1"/>
      <w:marLeft w:val="0"/>
      <w:marRight w:val="0"/>
      <w:marTop w:val="0"/>
      <w:marBottom w:val="0"/>
      <w:divBdr>
        <w:top w:val="none" w:sz="0" w:space="0" w:color="auto"/>
        <w:left w:val="none" w:sz="0" w:space="0" w:color="auto"/>
        <w:bottom w:val="none" w:sz="0" w:space="0" w:color="auto"/>
        <w:right w:val="none" w:sz="0" w:space="0" w:color="auto"/>
      </w:divBdr>
    </w:div>
    <w:div w:id="1480223789">
      <w:bodyDiv w:val="1"/>
      <w:marLeft w:val="0"/>
      <w:marRight w:val="0"/>
      <w:marTop w:val="0"/>
      <w:marBottom w:val="0"/>
      <w:divBdr>
        <w:top w:val="none" w:sz="0" w:space="0" w:color="auto"/>
        <w:left w:val="none" w:sz="0" w:space="0" w:color="auto"/>
        <w:bottom w:val="none" w:sz="0" w:space="0" w:color="auto"/>
        <w:right w:val="none" w:sz="0" w:space="0" w:color="auto"/>
      </w:divBdr>
      <w:divsChild>
        <w:div w:id="1032531486">
          <w:marLeft w:val="0"/>
          <w:marRight w:val="0"/>
          <w:marTop w:val="0"/>
          <w:marBottom w:val="0"/>
          <w:divBdr>
            <w:top w:val="none" w:sz="0" w:space="0" w:color="auto"/>
            <w:left w:val="none" w:sz="0" w:space="0" w:color="auto"/>
            <w:bottom w:val="none" w:sz="0" w:space="0" w:color="auto"/>
            <w:right w:val="none" w:sz="0" w:space="0" w:color="auto"/>
          </w:divBdr>
          <w:divsChild>
            <w:div w:id="1179732038">
              <w:marLeft w:val="0"/>
              <w:marRight w:val="0"/>
              <w:marTop w:val="0"/>
              <w:marBottom w:val="0"/>
              <w:divBdr>
                <w:top w:val="none" w:sz="0" w:space="0" w:color="auto"/>
                <w:left w:val="none" w:sz="0" w:space="0" w:color="auto"/>
                <w:bottom w:val="none" w:sz="0" w:space="0" w:color="auto"/>
                <w:right w:val="none" w:sz="0" w:space="0" w:color="auto"/>
              </w:divBdr>
              <w:divsChild>
                <w:div w:id="14904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1392">
      <w:bodyDiv w:val="1"/>
      <w:marLeft w:val="0"/>
      <w:marRight w:val="0"/>
      <w:marTop w:val="0"/>
      <w:marBottom w:val="0"/>
      <w:divBdr>
        <w:top w:val="none" w:sz="0" w:space="0" w:color="auto"/>
        <w:left w:val="none" w:sz="0" w:space="0" w:color="auto"/>
        <w:bottom w:val="none" w:sz="0" w:space="0" w:color="auto"/>
        <w:right w:val="none" w:sz="0" w:space="0" w:color="auto"/>
      </w:divBdr>
    </w:div>
    <w:div w:id="1512379799">
      <w:bodyDiv w:val="1"/>
      <w:marLeft w:val="0"/>
      <w:marRight w:val="0"/>
      <w:marTop w:val="0"/>
      <w:marBottom w:val="0"/>
      <w:divBdr>
        <w:top w:val="none" w:sz="0" w:space="0" w:color="auto"/>
        <w:left w:val="none" w:sz="0" w:space="0" w:color="auto"/>
        <w:bottom w:val="none" w:sz="0" w:space="0" w:color="auto"/>
        <w:right w:val="none" w:sz="0" w:space="0" w:color="auto"/>
      </w:divBdr>
    </w:div>
    <w:div w:id="1519780726">
      <w:bodyDiv w:val="1"/>
      <w:marLeft w:val="0"/>
      <w:marRight w:val="0"/>
      <w:marTop w:val="0"/>
      <w:marBottom w:val="0"/>
      <w:divBdr>
        <w:top w:val="none" w:sz="0" w:space="0" w:color="auto"/>
        <w:left w:val="none" w:sz="0" w:space="0" w:color="auto"/>
        <w:bottom w:val="none" w:sz="0" w:space="0" w:color="auto"/>
        <w:right w:val="none" w:sz="0" w:space="0" w:color="auto"/>
      </w:divBdr>
    </w:div>
    <w:div w:id="1520463819">
      <w:bodyDiv w:val="1"/>
      <w:marLeft w:val="0"/>
      <w:marRight w:val="0"/>
      <w:marTop w:val="0"/>
      <w:marBottom w:val="0"/>
      <w:divBdr>
        <w:top w:val="none" w:sz="0" w:space="0" w:color="auto"/>
        <w:left w:val="none" w:sz="0" w:space="0" w:color="auto"/>
        <w:bottom w:val="none" w:sz="0" w:space="0" w:color="auto"/>
        <w:right w:val="none" w:sz="0" w:space="0" w:color="auto"/>
      </w:divBdr>
    </w:div>
    <w:div w:id="1523473442">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 w:id="1549493390">
      <w:bodyDiv w:val="1"/>
      <w:marLeft w:val="0"/>
      <w:marRight w:val="0"/>
      <w:marTop w:val="0"/>
      <w:marBottom w:val="0"/>
      <w:divBdr>
        <w:top w:val="none" w:sz="0" w:space="0" w:color="auto"/>
        <w:left w:val="none" w:sz="0" w:space="0" w:color="auto"/>
        <w:bottom w:val="none" w:sz="0" w:space="0" w:color="auto"/>
        <w:right w:val="none" w:sz="0" w:space="0" w:color="auto"/>
      </w:divBdr>
      <w:divsChild>
        <w:div w:id="300548205">
          <w:marLeft w:val="0"/>
          <w:marRight w:val="0"/>
          <w:marTop w:val="0"/>
          <w:marBottom w:val="0"/>
          <w:divBdr>
            <w:top w:val="none" w:sz="0" w:space="0" w:color="auto"/>
            <w:left w:val="none" w:sz="0" w:space="0" w:color="auto"/>
            <w:bottom w:val="none" w:sz="0" w:space="0" w:color="auto"/>
            <w:right w:val="none" w:sz="0" w:space="0" w:color="auto"/>
          </w:divBdr>
          <w:divsChild>
            <w:div w:id="1168256073">
              <w:marLeft w:val="0"/>
              <w:marRight w:val="0"/>
              <w:marTop w:val="0"/>
              <w:marBottom w:val="0"/>
              <w:divBdr>
                <w:top w:val="none" w:sz="0" w:space="0" w:color="auto"/>
                <w:left w:val="none" w:sz="0" w:space="0" w:color="auto"/>
                <w:bottom w:val="none" w:sz="0" w:space="0" w:color="auto"/>
                <w:right w:val="none" w:sz="0" w:space="0" w:color="auto"/>
              </w:divBdr>
              <w:divsChild>
                <w:div w:id="458494706">
                  <w:marLeft w:val="0"/>
                  <w:marRight w:val="0"/>
                  <w:marTop w:val="0"/>
                  <w:marBottom w:val="0"/>
                  <w:divBdr>
                    <w:top w:val="none" w:sz="0" w:space="0" w:color="auto"/>
                    <w:left w:val="none" w:sz="0" w:space="0" w:color="auto"/>
                    <w:bottom w:val="none" w:sz="0" w:space="0" w:color="auto"/>
                    <w:right w:val="none" w:sz="0" w:space="0" w:color="auto"/>
                  </w:divBdr>
                </w:div>
                <w:div w:id="1415280170">
                  <w:marLeft w:val="0"/>
                  <w:marRight w:val="0"/>
                  <w:marTop w:val="0"/>
                  <w:marBottom w:val="0"/>
                  <w:divBdr>
                    <w:top w:val="none" w:sz="0" w:space="0" w:color="auto"/>
                    <w:left w:val="none" w:sz="0" w:space="0" w:color="auto"/>
                    <w:bottom w:val="none" w:sz="0" w:space="0" w:color="auto"/>
                    <w:right w:val="none" w:sz="0" w:space="0" w:color="auto"/>
                  </w:divBdr>
                </w:div>
                <w:div w:id="1385518403">
                  <w:marLeft w:val="0"/>
                  <w:marRight w:val="0"/>
                  <w:marTop w:val="0"/>
                  <w:marBottom w:val="0"/>
                  <w:divBdr>
                    <w:top w:val="none" w:sz="0" w:space="0" w:color="auto"/>
                    <w:left w:val="none" w:sz="0" w:space="0" w:color="auto"/>
                    <w:bottom w:val="none" w:sz="0" w:space="0" w:color="auto"/>
                    <w:right w:val="none" w:sz="0" w:space="0" w:color="auto"/>
                  </w:divBdr>
                </w:div>
                <w:div w:id="147671029">
                  <w:marLeft w:val="0"/>
                  <w:marRight w:val="0"/>
                  <w:marTop w:val="0"/>
                  <w:marBottom w:val="0"/>
                  <w:divBdr>
                    <w:top w:val="none" w:sz="0" w:space="0" w:color="auto"/>
                    <w:left w:val="none" w:sz="0" w:space="0" w:color="auto"/>
                    <w:bottom w:val="none" w:sz="0" w:space="0" w:color="auto"/>
                    <w:right w:val="none" w:sz="0" w:space="0" w:color="auto"/>
                  </w:divBdr>
                </w:div>
                <w:div w:id="319701077">
                  <w:marLeft w:val="0"/>
                  <w:marRight w:val="0"/>
                  <w:marTop w:val="0"/>
                  <w:marBottom w:val="0"/>
                  <w:divBdr>
                    <w:top w:val="none" w:sz="0" w:space="0" w:color="auto"/>
                    <w:left w:val="none" w:sz="0" w:space="0" w:color="auto"/>
                    <w:bottom w:val="none" w:sz="0" w:space="0" w:color="auto"/>
                    <w:right w:val="none" w:sz="0" w:space="0" w:color="auto"/>
                  </w:divBdr>
                </w:div>
                <w:div w:id="312949745">
                  <w:marLeft w:val="0"/>
                  <w:marRight w:val="0"/>
                  <w:marTop w:val="0"/>
                  <w:marBottom w:val="0"/>
                  <w:divBdr>
                    <w:top w:val="none" w:sz="0" w:space="0" w:color="auto"/>
                    <w:left w:val="none" w:sz="0" w:space="0" w:color="auto"/>
                    <w:bottom w:val="none" w:sz="0" w:space="0" w:color="auto"/>
                    <w:right w:val="none" w:sz="0" w:space="0" w:color="auto"/>
                  </w:divBdr>
                </w:div>
                <w:div w:id="553471802">
                  <w:marLeft w:val="0"/>
                  <w:marRight w:val="0"/>
                  <w:marTop w:val="0"/>
                  <w:marBottom w:val="0"/>
                  <w:divBdr>
                    <w:top w:val="none" w:sz="0" w:space="0" w:color="auto"/>
                    <w:left w:val="none" w:sz="0" w:space="0" w:color="auto"/>
                    <w:bottom w:val="none" w:sz="0" w:space="0" w:color="auto"/>
                    <w:right w:val="none" w:sz="0" w:space="0" w:color="auto"/>
                  </w:divBdr>
                </w:div>
                <w:div w:id="1937253706">
                  <w:marLeft w:val="0"/>
                  <w:marRight w:val="0"/>
                  <w:marTop w:val="0"/>
                  <w:marBottom w:val="0"/>
                  <w:divBdr>
                    <w:top w:val="none" w:sz="0" w:space="0" w:color="auto"/>
                    <w:left w:val="none" w:sz="0" w:space="0" w:color="auto"/>
                    <w:bottom w:val="none" w:sz="0" w:space="0" w:color="auto"/>
                    <w:right w:val="none" w:sz="0" w:space="0" w:color="auto"/>
                  </w:divBdr>
                </w:div>
                <w:div w:id="366370793">
                  <w:marLeft w:val="0"/>
                  <w:marRight w:val="0"/>
                  <w:marTop w:val="0"/>
                  <w:marBottom w:val="0"/>
                  <w:divBdr>
                    <w:top w:val="none" w:sz="0" w:space="0" w:color="auto"/>
                    <w:left w:val="none" w:sz="0" w:space="0" w:color="auto"/>
                    <w:bottom w:val="none" w:sz="0" w:space="0" w:color="auto"/>
                    <w:right w:val="none" w:sz="0" w:space="0" w:color="auto"/>
                  </w:divBdr>
                </w:div>
                <w:div w:id="345405367">
                  <w:marLeft w:val="0"/>
                  <w:marRight w:val="0"/>
                  <w:marTop w:val="0"/>
                  <w:marBottom w:val="0"/>
                  <w:divBdr>
                    <w:top w:val="none" w:sz="0" w:space="0" w:color="auto"/>
                    <w:left w:val="none" w:sz="0" w:space="0" w:color="auto"/>
                    <w:bottom w:val="none" w:sz="0" w:space="0" w:color="auto"/>
                    <w:right w:val="none" w:sz="0" w:space="0" w:color="auto"/>
                  </w:divBdr>
                </w:div>
                <w:div w:id="1325741980">
                  <w:marLeft w:val="0"/>
                  <w:marRight w:val="0"/>
                  <w:marTop w:val="0"/>
                  <w:marBottom w:val="0"/>
                  <w:divBdr>
                    <w:top w:val="none" w:sz="0" w:space="0" w:color="auto"/>
                    <w:left w:val="none" w:sz="0" w:space="0" w:color="auto"/>
                    <w:bottom w:val="none" w:sz="0" w:space="0" w:color="auto"/>
                    <w:right w:val="none" w:sz="0" w:space="0" w:color="auto"/>
                  </w:divBdr>
                </w:div>
                <w:div w:id="1655983173">
                  <w:marLeft w:val="0"/>
                  <w:marRight w:val="0"/>
                  <w:marTop w:val="0"/>
                  <w:marBottom w:val="0"/>
                  <w:divBdr>
                    <w:top w:val="none" w:sz="0" w:space="0" w:color="auto"/>
                    <w:left w:val="none" w:sz="0" w:space="0" w:color="auto"/>
                    <w:bottom w:val="none" w:sz="0" w:space="0" w:color="auto"/>
                    <w:right w:val="none" w:sz="0" w:space="0" w:color="auto"/>
                  </w:divBdr>
                </w:div>
                <w:div w:id="154415122">
                  <w:marLeft w:val="0"/>
                  <w:marRight w:val="0"/>
                  <w:marTop w:val="0"/>
                  <w:marBottom w:val="0"/>
                  <w:divBdr>
                    <w:top w:val="none" w:sz="0" w:space="0" w:color="auto"/>
                    <w:left w:val="none" w:sz="0" w:space="0" w:color="auto"/>
                    <w:bottom w:val="none" w:sz="0" w:space="0" w:color="auto"/>
                    <w:right w:val="none" w:sz="0" w:space="0" w:color="auto"/>
                  </w:divBdr>
                </w:div>
                <w:div w:id="1232302782">
                  <w:marLeft w:val="0"/>
                  <w:marRight w:val="0"/>
                  <w:marTop w:val="0"/>
                  <w:marBottom w:val="0"/>
                  <w:divBdr>
                    <w:top w:val="none" w:sz="0" w:space="0" w:color="auto"/>
                    <w:left w:val="none" w:sz="0" w:space="0" w:color="auto"/>
                    <w:bottom w:val="none" w:sz="0" w:space="0" w:color="auto"/>
                    <w:right w:val="none" w:sz="0" w:space="0" w:color="auto"/>
                  </w:divBdr>
                </w:div>
                <w:div w:id="505098899">
                  <w:marLeft w:val="0"/>
                  <w:marRight w:val="0"/>
                  <w:marTop w:val="0"/>
                  <w:marBottom w:val="0"/>
                  <w:divBdr>
                    <w:top w:val="none" w:sz="0" w:space="0" w:color="auto"/>
                    <w:left w:val="none" w:sz="0" w:space="0" w:color="auto"/>
                    <w:bottom w:val="none" w:sz="0" w:space="0" w:color="auto"/>
                    <w:right w:val="none" w:sz="0" w:space="0" w:color="auto"/>
                  </w:divBdr>
                </w:div>
                <w:div w:id="1205411354">
                  <w:marLeft w:val="0"/>
                  <w:marRight w:val="0"/>
                  <w:marTop w:val="0"/>
                  <w:marBottom w:val="0"/>
                  <w:divBdr>
                    <w:top w:val="none" w:sz="0" w:space="0" w:color="auto"/>
                    <w:left w:val="none" w:sz="0" w:space="0" w:color="auto"/>
                    <w:bottom w:val="none" w:sz="0" w:space="0" w:color="auto"/>
                    <w:right w:val="none" w:sz="0" w:space="0" w:color="auto"/>
                  </w:divBdr>
                </w:div>
                <w:div w:id="1643580996">
                  <w:marLeft w:val="0"/>
                  <w:marRight w:val="0"/>
                  <w:marTop w:val="0"/>
                  <w:marBottom w:val="0"/>
                  <w:divBdr>
                    <w:top w:val="none" w:sz="0" w:space="0" w:color="auto"/>
                    <w:left w:val="none" w:sz="0" w:space="0" w:color="auto"/>
                    <w:bottom w:val="none" w:sz="0" w:space="0" w:color="auto"/>
                    <w:right w:val="none" w:sz="0" w:space="0" w:color="auto"/>
                  </w:divBdr>
                </w:div>
                <w:div w:id="1557013040">
                  <w:marLeft w:val="0"/>
                  <w:marRight w:val="0"/>
                  <w:marTop w:val="0"/>
                  <w:marBottom w:val="0"/>
                  <w:divBdr>
                    <w:top w:val="none" w:sz="0" w:space="0" w:color="auto"/>
                    <w:left w:val="none" w:sz="0" w:space="0" w:color="auto"/>
                    <w:bottom w:val="none" w:sz="0" w:space="0" w:color="auto"/>
                    <w:right w:val="none" w:sz="0" w:space="0" w:color="auto"/>
                  </w:divBdr>
                </w:div>
                <w:div w:id="556208960">
                  <w:marLeft w:val="0"/>
                  <w:marRight w:val="0"/>
                  <w:marTop w:val="0"/>
                  <w:marBottom w:val="0"/>
                  <w:divBdr>
                    <w:top w:val="none" w:sz="0" w:space="0" w:color="auto"/>
                    <w:left w:val="none" w:sz="0" w:space="0" w:color="auto"/>
                    <w:bottom w:val="none" w:sz="0" w:space="0" w:color="auto"/>
                    <w:right w:val="none" w:sz="0" w:space="0" w:color="auto"/>
                  </w:divBdr>
                </w:div>
                <w:div w:id="180823058">
                  <w:marLeft w:val="0"/>
                  <w:marRight w:val="0"/>
                  <w:marTop w:val="0"/>
                  <w:marBottom w:val="0"/>
                  <w:divBdr>
                    <w:top w:val="none" w:sz="0" w:space="0" w:color="auto"/>
                    <w:left w:val="none" w:sz="0" w:space="0" w:color="auto"/>
                    <w:bottom w:val="none" w:sz="0" w:space="0" w:color="auto"/>
                    <w:right w:val="none" w:sz="0" w:space="0" w:color="auto"/>
                  </w:divBdr>
                </w:div>
                <w:div w:id="1351489773">
                  <w:marLeft w:val="0"/>
                  <w:marRight w:val="0"/>
                  <w:marTop w:val="0"/>
                  <w:marBottom w:val="0"/>
                  <w:divBdr>
                    <w:top w:val="none" w:sz="0" w:space="0" w:color="auto"/>
                    <w:left w:val="none" w:sz="0" w:space="0" w:color="auto"/>
                    <w:bottom w:val="none" w:sz="0" w:space="0" w:color="auto"/>
                    <w:right w:val="none" w:sz="0" w:space="0" w:color="auto"/>
                  </w:divBdr>
                </w:div>
                <w:div w:id="1031419161">
                  <w:marLeft w:val="0"/>
                  <w:marRight w:val="0"/>
                  <w:marTop w:val="0"/>
                  <w:marBottom w:val="0"/>
                  <w:divBdr>
                    <w:top w:val="none" w:sz="0" w:space="0" w:color="auto"/>
                    <w:left w:val="none" w:sz="0" w:space="0" w:color="auto"/>
                    <w:bottom w:val="none" w:sz="0" w:space="0" w:color="auto"/>
                    <w:right w:val="none" w:sz="0" w:space="0" w:color="auto"/>
                  </w:divBdr>
                </w:div>
                <w:div w:id="549651088">
                  <w:marLeft w:val="0"/>
                  <w:marRight w:val="0"/>
                  <w:marTop w:val="0"/>
                  <w:marBottom w:val="0"/>
                  <w:divBdr>
                    <w:top w:val="none" w:sz="0" w:space="0" w:color="auto"/>
                    <w:left w:val="none" w:sz="0" w:space="0" w:color="auto"/>
                    <w:bottom w:val="none" w:sz="0" w:space="0" w:color="auto"/>
                    <w:right w:val="none" w:sz="0" w:space="0" w:color="auto"/>
                  </w:divBdr>
                </w:div>
                <w:div w:id="1554347173">
                  <w:marLeft w:val="0"/>
                  <w:marRight w:val="0"/>
                  <w:marTop w:val="0"/>
                  <w:marBottom w:val="0"/>
                  <w:divBdr>
                    <w:top w:val="none" w:sz="0" w:space="0" w:color="auto"/>
                    <w:left w:val="none" w:sz="0" w:space="0" w:color="auto"/>
                    <w:bottom w:val="none" w:sz="0" w:space="0" w:color="auto"/>
                    <w:right w:val="none" w:sz="0" w:space="0" w:color="auto"/>
                  </w:divBdr>
                </w:div>
                <w:div w:id="368141735">
                  <w:marLeft w:val="0"/>
                  <w:marRight w:val="0"/>
                  <w:marTop w:val="0"/>
                  <w:marBottom w:val="0"/>
                  <w:divBdr>
                    <w:top w:val="none" w:sz="0" w:space="0" w:color="auto"/>
                    <w:left w:val="none" w:sz="0" w:space="0" w:color="auto"/>
                    <w:bottom w:val="none" w:sz="0" w:space="0" w:color="auto"/>
                    <w:right w:val="none" w:sz="0" w:space="0" w:color="auto"/>
                  </w:divBdr>
                </w:div>
                <w:div w:id="1850869742">
                  <w:marLeft w:val="0"/>
                  <w:marRight w:val="0"/>
                  <w:marTop w:val="0"/>
                  <w:marBottom w:val="0"/>
                  <w:divBdr>
                    <w:top w:val="none" w:sz="0" w:space="0" w:color="auto"/>
                    <w:left w:val="none" w:sz="0" w:space="0" w:color="auto"/>
                    <w:bottom w:val="none" w:sz="0" w:space="0" w:color="auto"/>
                    <w:right w:val="none" w:sz="0" w:space="0" w:color="auto"/>
                  </w:divBdr>
                </w:div>
                <w:div w:id="1238977332">
                  <w:marLeft w:val="0"/>
                  <w:marRight w:val="0"/>
                  <w:marTop w:val="0"/>
                  <w:marBottom w:val="0"/>
                  <w:divBdr>
                    <w:top w:val="none" w:sz="0" w:space="0" w:color="auto"/>
                    <w:left w:val="none" w:sz="0" w:space="0" w:color="auto"/>
                    <w:bottom w:val="none" w:sz="0" w:space="0" w:color="auto"/>
                    <w:right w:val="none" w:sz="0" w:space="0" w:color="auto"/>
                  </w:divBdr>
                </w:div>
                <w:div w:id="739982298">
                  <w:marLeft w:val="0"/>
                  <w:marRight w:val="0"/>
                  <w:marTop w:val="0"/>
                  <w:marBottom w:val="0"/>
                  <w:divBdr>
                    <w:top w:val="none" w:sz="0" w:space="0" w:color="auto"/>
                    <w:left w:val="none" w:sz="0" w:space="0" w:color="auto"/>
                    <w:bottom w:val="none" w:sz="0" w:space="0" w:color="auto"/>
                    <w:right w:val="none" w:sz="0" w:space="0" w:color="auto"/>
                  </w:divBdr>
                </w:div>
                <w:div w:id="579946765">
                  <w:marLeft w:val="0"/>
                  <w:marRight w:val="0"/>
                  <w:marTop w:val="0"/>
                  <w:marBottom w:val="0"/>
                  <w:divBdr>
                    <w:top w:val="none" w:sz="0" w:space="0" w:color="auto"/>
                    <w:left w:val="none" w:sz="0" w:space="0" w:color="auto"/>
                    <w:bottom w:val="none" w:sz="0" w:space="0" w:color="auto"/>
                    <w:right w:val="none" w:sz="0" w:space="0" w:color="auto"/>
                  </w:divBdr>
                </w:div>
                <w:div w:id="593636440">
                  <w:marLeft w:val="0"/>
                  <w:marRight w:val="0"/>
                  <w:marTop w:val="0"/>
                  <w:marBottom w:val="0"/>
                  <w:divBdr>
                    <w:top w:val="none" w:sz="0" w:space="0" w:color="auto"/>
                    <w:left w:val="none" w:sz="0" w:space="0" w:color="auto"/>
                    <w:bottom w:val="none" w:sz="0" w:space="0" w:color="auto"/>
                    <w:right w:val="none" w:sz="0" w:space="0" w:color="auto"/>
                  </w:divBdr>
                </w:div>
                <w:div w:id="1037049737">
                  <w:marLeft w:val="0"/>
                  <w:marRight w:val="0"/>
                  <w:marTop w:val="0"/>
                  <w:marBottom w:val="0"/>
                  <w:divBdr>
                    <w:top w:val="none" w:sz="0" w:space="0" w:color="auto"/>
                    <w:left w:val="none" w:sz="0" w:space="0" w:color="auto"/>
                    <w:bottom w:val="none" w:sz="0" w:space="0" w:color="auto"/>
                    <w:right w:val="none" w:sz="0" w:space="0" w:color="auto"/>
                  </w:divBdr>
                </w:div>
                <w:div w:id="1307785685">
                  <w:marLeft w:val="0"/>
                  <w:marRight w:val="0"/>
                  <w:marTop w:val="0"/>
                  <w:marBottom w:val="0"/>
                  <w:divBdr>
                    <w:top w:val="none" w:sz="0" w:space="0" w:color="auto"/>
                    <w:left w:val="none" w:sz="0" w:space="0" w:color="auto"/>
                    <w:bottom w:val="none" w:sz="0" w:space="0" w:color="auto"/>
                    <w:right w:val="none" w:sz="0" w:space="0" w:color="auto"/>
                  </w:divBdr>
                </w:div>
                <w:div w:id="992636607">
                  <w:marLeft w:val="0"/>
                  <w:marRight w:val="0"/>
                  <w:marTop w:val="0"/>
                  <w:marBottom w:val="0"/>
                  <w:divBdr>
                    <w:top w:val="none" w:sz="0" w:space="0" w:color="auto"/>
                    <w:left w:val="none" w:sz="0" w:space="0" w:color="auto"/>
                    <w:bottom w:val="none" w:sz="0" w:space="0" w:color="auto"/>
                    <w:right w:val="none" w:sz="0" w:space="0" w:color="auto"/>
                  </w:divBdr>
                </w:div>
                <w:div w:id="868027890">
                  <w:marLeft w:val="0"/>
                  <w:marRight w:val="0"/>
                  <w:marTop w:val="0"/>
                  <w:marBottom w:val="0"/>
                  <w:divBdr>
                    <w:top w:val="none" w:sz="0" w:space="0" w:color="auto"/>
                    <w:left w:val="none" w:sz="0" w:space="0" w:color="auto"/>
                    <w:bottom w:val="none" w:sz="0" w:space="0" w:color="auto"/>
                    <w:right w:val="none" w:sz="0" w:space="0" w:color="auto"/>
                  </w:divBdr>
                </w:div>
                <w:div w:id="409625130">
                  <w:marLeft w:val="0"/>
                  <w:marRight w:val="0"/>
                  <w:marTop w:val="0"/>
                  <w:marBottom w:val="0"/>
                  <w:divBdr>
                    <w:top w:val="none" w:sz="0" w:space="0" w:color="auto"/>
                    <w:left w:val="none" w:sz="0" w:space="0" w:color="auto"/>
                    <w:bottom w:val="none" w:sz="0" w:space="0" w:color="auto"/>
                    <w:right w:val="none" w:sz="0" w:space="0" w:color="auto"/>
                  </w:divBdr>
                </w:div>
                <w:div w:id="160658220">
                  <w:marLeft w:val="0"/>
                  <w:marRight w:val="0"/>
                  <w:marTop w:val="0"/>
                  <w:marBottom w:val="0"/>
                  <w:divBdr>
                    <w:top w:val="none" w:sz="0" w:space="0" w:color="auto"/>
                    <w:left w:val="none" w:sz="0" w:space="0" w:color="auto"/>
                    <w:bottom w:val="none" w:sz="0" w:space="0" w:color="auto"/>
                    <w:right w:val="none" w:sz="0" w:space="0" w:color="auto"/>
                  </w:divBdr>
                </w:div>
                <w:div w:id="1982810413">
                  <w:marLeft w:val="0"/>
                  <w:marRight w:val="0"/>
                  <w:marTop w:val="0"/>
                  <w:marBottom w:val="0"/>
                  <w:divBdr>
                    <w:top w:val="none" w:sz="0" w:space="0" w:color="auto"/>
                    <w:left w:val="none" w:sz="0" w:space="0" w:color="auto"/>
                    <w:bottom w:val="none" w:sz="0" w:space="0" w:color="auto"/>
                    <w:right w:val="none" w:sz="0" w:space="0" w:color="auto"/>
                  </w:divBdr>
                </w:div>
                <w:div w:id="1560045480">
                  <w:marLeft w:val="0"/>
                  <w:marRight w:val="0"/>
                  <w:marTop w:val="0"/>
                  <w:marBottom w:val="0"/>
                  <w:divBdr>
                    <w:top w:val="none" w:sz="0" w:space="0" w:color="auto"/>
                    <w:left w:val="none" w:sz="0" w:space="0" w:color="auto"/>
                    <w:bottom w:val="none" w:sz="0" w:space="0" w:color="auto"/>
                    <w:right w:val="none" w:sz="0" w:space="0" w:color="auto"/>
                  </w:divBdr>
                </w:div>
                <w:div w:id="931477631">
                  <w:marLeft w:val="0"/>
                  <w:marRight w:val="0"/>
                  <w:marTop w:val="0"/>
                  <w:marBottom w:val="0"/>
                  <w:divBdr>
                    <w:top w:val="none" w:sz="0" w:space="0" w:color="auto"/>
                    <w:left w:val="none" w:sz="0" w:space="0" w:color="auto"/>
                    <w:bottom w:val="none" w:sz="0" w:space="0" w:color="auto"/>
                    <w:right w:val="none" w:sz="0" w:space="0" w:color="auto"/>
                  </w:divBdr>
                </w:div>
                <w:div w:id="103883808">
                  <w:marLeft w:val="0"/>
                  <w:marRight w:val="0"/>
                  <w:marTop w:val="0"/>
                  <w:marBottom w:val="0"/>
                  <w:divBdr>
                    <w:top w:val="none" w:sz="0" w:space="0" w:color="auto"/>
                    <w:left w:val="none" w:sz="0" w:space="0" w:color="auto"/>
                    <w:bottom w:val="none" w:sz="0" w:space="0" w:color="auto"/>
                    <w:right w:val="none" w:sz="0" w:space="0" w:color="auto"/>
                  </w:divBdr>
                </w:div>
                <w:div w:id="1953053168">
                  <w:marLeft w:val="0"/>
                  <w:marRight w:val="0"/>
                  <w:marTop w:val="0"/>
                  <w:marBottom w:val="0"/>
                  <w:divBdr>
                    <w:top w:val="none" w:sz="0" w:space="0" w:color="auto"/>
                    <w:left w:val="none" w:sz="0" w:space="0" w:color="auto"/>
                    <w:bottom w:val="none" w:sz="0" w:space="0" w:color="auto"/>
                    <w:right w:val="none" w:sz="0" w:space="0" w:color="auto"/>
                  </w:divBdr>
                </w:div>
                <w:div w:id="896866401">
                  <w:marLeft w:val="0"/>
                  <w:marRight w:val="0"/>
                  <w:marTop w:val="0"/>
                  <w:marBottom w:val="0"/>
                  <w:divBdr>
                    <w:top w:val="none" w:sz="0" w:space="0" w:color="auto"/>
                    <w:left w:val="none" w:sz="0" w:space="0" w:color="auto"/>
                    <w:bottom w:val="none" w:sz="0" w:space="0" w:color="auto"/>
                    <w:right w:val="none" w:sz="0" w:space="0" w:color="auto"/>
                  </w:divBdr>
                </w:div>
                <w:div w:id="1555969848">
                  <w:marLeft w:val="0"/>
                  <w:marRight w:val="0"/>
                  <w:marTop w:val="0"/>
                  <w:marBottom w:val="0"/>
                  <w:divBdr>
                    <w:top w:val="none" w:sz="0" w:space="0" w:color="auto"/>
                    <w:left w:val="none" w:sz="0" w:space="0" w:color="auto"/>
                    <w:bottom w:val="none" w:sz="0" w:space="0" w:color="auto"/>
                    <w:right w:val="none" w:sz="0" w:space="0" w:color="auto"/>
                  </w:divBdr>
                </w:div>
                <w:div w:id="1838693379">
                  <w:marLeft w:val="0"/>
                  <w:marRight w:val="0"/>
                  <w:marTop w:val="0"/>
                  <w:marBottom w:val="0"/>
                  <w:divBdr>
                    <w:top w:val="none" w:sz="0" w:space="0" w:color="auto"/>
                    <w:left w:val="none" w:sz="0" w:space="0" w:color="auto"/>
                    <w:bottom w:val="none" w:sz="0" w:space="0" w:color="auto"/>
                    <w:right w:val="none" w:sz="0" w:space="0" w:color="auto"/>
                  </w:divBdr>
                </w:div>
                <w:div w:id="1696735662">
                  <w:marLeft w:val="0"/>
                  <w:marRight w:val="0"/>
                  <w:marTop w:val="0"/>
                  <w:marBottom w:val="0"/>
                  <w:divBdr>
                    <w:top w:val="none" w:sz="0" w:space="0" w:color="auto"/>
                    <w:left w:val="none" w:sz="0" w:space="0" w:color="auto"/>
                    <w:bottom w:val="none" w:sz="0" w:space="0" w:color="auto"/>
                    <w:right w:val="none" w:sz="0" w:space="0" w:color="auto"/>
                  </w:divBdr>
                </w:div>
                <w:div w:id="664745259">
                  <w:marLeft w:val="0"/>
                  <w:marRight w:val="0"/>
                  <w:marTop w:val="0"/>
                  <w:marBottom w:val="0"/>
                  <w:divBdr>
                    <w:top w:val="none" w:sz="0" w:space="0" w:color="auto"/>
                    <w:left w:val="none" w:sz="0" w:space="0" w:color="auto"/>
                    <w:bottom w:val="none" w:sz="0" w:space="0" w:color="auto"/>
                    <w:right w:val="none" w:sz="0" w:space="0" w:color="auto"/>
                  </w:divBdr>
                </w:div>
                <w:div w:id="1148477804">
                  <w:marLeft w:val="0"/>
                  <w:marRight w:val="0"/>
                  <w:marTop w:val="0"/>
                  <w:marBottom w:val="0"/>
                  <w:divBdr>
                    <w:top w:val="none" w:sz="0" w:space="0" w:color="auto"/>
                    <w:left w:val="none" w:sz="0" w:space="0" w:color="auto"/>
                    <w:bottom w:val="none" w:sz="0" w:space="0" w:color="auto"/>
                    <w:right w:val="none" w:sz="0" w:space="0" w:color="auto"/>
                  </w:divBdr>
                </w:div>
                <w:div w:id="310059502">
                  <w:marLeft w:val="0"/>
                  <w:marRight w:val="0"/>
                  <w:marTop w:val="0"/>
                  <w:marBottom w:val="0"/>
                  <w:divBdr>
                    <w:top w:val="none" w:sz="0" w:space="0" w:color="auto"/>
                    <w:left w:val="none" w:sz="0" w:space="0" w:color="auto"/>
                    <w:bottom w:val="none" w:sz="0" w:space="0" w:color="auto"/>
                    <w:right w:val="none" w:sz="0" w:space="0" w:color="auto"/>
                  </w:divBdr>
                </w:div>
                <w:div w:id="808015894">
                  <w:marLeft w:val="0"/>
                  <w:marRight w:val="0"/>
                  <w:marTop w:val="0"/>
                  <w:marBottom w:val="0"/>
                  <w:divBdr>
                    <w:top w:val="none" w:sz="0" w:space="0" w:color="auto"/>
                    <w:left w:val="none" w:sz="0" w:space="0" w:color="auto"/>
                    <w:bottom w:val="none" w:sz="0" w:space="0" w:color="auto"/>
                    <w:right w:val="none" w:sz="0" w:space="0" w:color="auto"/>
                  </w:divBdr>
                </w:div>
                <w:div w:id="1937471162">
                  <w:marLeft w:val="0"/>
                  <w:marRight w:val="0"/>
                  <w:marTop w:val="0"/>
                  <w:marBottom w:val="0"/>
                  <w:divBdr>
                    <w:top w:val="none" w:sz="0" w:space="0" w:color="auto"/>
                    <w:left w:val="none" w:sz="0" w:space="0" w:color="auto"/>
                    <w:bottom w:val="none" w:sz="0" w:space="0" w:color="auto"/>
                    <w:right w:val="none" w:sz="0" w:space="0" w:color="auto"/>
                  </w:divBdr>
                </w:div>
                <w:div w:id="1645086961">
                  <w:marLeft w:val="0"/>
                  <w:marRight w:val="0"/>
                  <w:marTop w:val="0"/>
                  <w:marBottom w:val="0"/>
                  <w:divBdr>
                    <w:top w:val="none" w:sz="0" w:space="0" w:color="auto"/>
                    <w:left w:val="none" w:sz="0" w:space="0" w:color="auto"/>
                    <w:bottom w:val="none" w:sz="0" w:space="0" w:color="auto"/>
                    <w:right w:val="none" w:sz="0" w:space="0" w:color="auto"/>
                  </w:divBdr>
                </w:div>
                <w:div w:id="24915668">
                  <w:marLeft w:val="0"/>
                  <w:marRight w:val="0"/>
                  <w:marTop w:val="0"/>
                  <w:marBottom w:val="0"/>
                  <w:divBdr>
                    <w:top w:val="none" w:sz="0" w:space="0" w:color="auto"/>
                    <w:left w:val="none" w:sz="0" w:space="0" w:color="auto"/>
                    <w:bottom w:val="none" w:sz="0" w:space="0" w:color="auto"/>
                    <w:right w:val="none" w:sz="0" w:space="0" w:color="auto"/>
                  </w:divBdr>
                </w:div>
                <w:div w:id="369571008">
                  <w:marLeft w:val="0"/>
                  <w:marRight w:val="0"/>
                  <w:marTop w:val="0"/>
                  <w:marBottom w:val="0"/>
                  <w:divBdr>
                    <w:top w:val="none" w:sz="0" w:space="0" w:color="auto"/>
                    <w:left w:val="none" w:sz="0" w:space="0" w:color="auto"/>
                    <w:bottom w:val="none" w:sz="0" w:space="0" w:color="auto"/>
                    <w:right w:val="none" w:sz="0" w:space="0" w:color="auto"/>
                  </w:divBdr>
                </w:div>
                <w:div w:id="903837297">
                  <w:marLeft w:val="0"/>
                  <w:marRight w:val="0"/>
                  <w:marTop w:val="0"/>
                  <w:marBottom w:val="0"/>
                  <w:divBdr>
                    <w:top w:val="none" w:sz="0" w:space="0" w:color="auto"/>
                    <w:left w:val="none" w:sz="0" w:space="0" w:color="auto"/>
                    <w:bottom w:val="none" w:sz="0" w:space="0" w:color="auto"/>
                    <w:right w:val="none" w:sz="0" w:space="0" w:color="auto"/>
                  </w:divBdr>
                </w:div>
                <w:div w:id="2018576951">
                  <w:marLeft w:val="0"/>
                  <w:marRight w:val="0"/>
                  <w:marTop w:val="0"/>
                  <w:marBottom w:val="0"/>
                  <w:divBdr>
                    <w:top w:val="none" w:sz="0" w:space="0" w:color="auto"/>
                    <w:left w:val="none" w:sz="0" w:space="0" w:color="auto"/>
                    <w:bottom w:val="none" w:sz="0" w:space="0" w:color="auto"/>
                    <w:right w:val="none" w:sz="0" w:space="0" w:color="auto"/>
                  </w:divBdr>
                </w:div>
                <w:div w:id="1776753258">
                  <w:marLeft w:val="0"/>
                  <w:marRight w:val="0"/>
                  <w:marTop w:val="0"/>
                  <w:marBottom w:val="0"/>
                  <w:divBdr>
                    <w:top w:val="none" w:sz="0" w:space="0" w:color="auto"/>
                    <w:left w:val="none" w:sz="0" w:space="0" w:color="auto"/>
                    <w:bottom w:val="none" w:sz="0" w:space="0" w:color="auto"/>
                    <w:right w:val="none" w:sz="0" w:space="0" w:color="auto"/>
                  </w:divBdr>
                </w:div>
                <w:div w:id="1796211187">
                  <w:marLeft w:val="0"/>
                  <w:marRight w:val="0"/>
                  <w:marTop w:val="0"/>
                  <w:marBottom w:val="0"/>
                  <w:divBdr>
                    <w:top w:val="none" w:sz="0" w:space="0" w:color="auto"/>
                    <w:left w:val="none" w:sz="0" w:space="0" w:color="auto"/>
                    <w:bottom w:val="none" w:sz="0" w:space="0" w:color="auto"/>
                    <w:right w:val="none" w:sz="0" w:space="0" w:color="auto"/>
                  </w:divBdr>
                </w:div>
                <w:div w:id="1617372548">
                  <w:marLeft w:val="0"/>
                  <w:marRight w:val="0"/>
                  <w:marTop w:val="0"/>
                  <w:marBottom w:val="0"/>
                  <w:divBdr>
                    <w:top w:val="none" w:sz="0" w:space="0" w:color="auto"/>
                    <w:left w:val="none" w:sz="0" w:space="0" w:color="auto"/>
                    <w:bottom w:val="none" w:sz="0" w:space="0" w:color="auto"/>
                    <w:right w:val="none" w:sz="0" w:space="0" w:color="auto"/>
                  </w:divBdr>
                </w:div>
                <w:div w:id="1326937662">
                  <w:marLeft w:val="0"/>
                  <w:marRight w:val="0"/>
                  <w:marTop w:val="0"/>
                  <w:marBottom w:val="0"/>
                  <w:divBdr>
                    <w:top w:val="none" w:sz="0" w:space="0" w:color="auto"/>
                    <w:left w:val="none" w:sz="0" w:space="0" w:color="auto"/>
                    <w:bottom w:val="none" w:sz="0" w:space="0" w:color="auto"/>
                    <w:right w:val="none" w:sz="0" w:space="0" w:color="auto"/>
                  </w:divBdr>
                </w:div>
                <w:div w:id="1692142421">
                  <w:marLeft w:val="0"/>
                  <w:marRight w:val="0"/>
                  <w:marTop w:val="0"/>
                  <w:marBottom w:val="0"/>
                  <w:divBdr>
                    <w:top w:val="none" w:sz="0" w:space="0" w:color="auto"/>
                    <w:left w:val="none" w:sz="0" w:space="0" w:color="auto"/>
                    <w:bottom w:val="none" w:sz="0" w:space="0" w:color="auto"/>
                    <w:right w:val="none" w:sz="0" w:space="0" w:color="auto"/>
                  </w:divBdr>
                </w:div>
                <w:div w:id="1391807264">
                  <w:marLeft w:val="0"/>
                  <w:marRight w:val="0"/>
                  <w:marTop w:val="0"/>
                  <w:marBottom w:val="0"/>
                  <w:divBdr>
                    <w:top w:val="none" w:sz="0" w:space="0" w:color="auto"/>
                    <w:left w:val="none" w:sz="0" w:space="0" w:color="auto"/>
                    <w:bottom w:val="none" w:sz="0" w:space="0" w:color="auto"/>
                    <w:right w:val="none" w:sz="0" w:space="0" w:color="auto"/>
                  </w:divBdr>
                </w:div>
                <w:div w:id="926353166">
                  <w:marLeft w:val="0"/>
                  <w:marRight w:val="0"/>
                  <w:marTop w:val="0"/>
                  <w:marBottom w:val="0"/>
                  <w:divBdr>
                    <w:top w:val="none" w:sz="0" w:space="0" w:color="auto"/>
                    <w:left w:val="none" w:sz="0" w:space="0" w:color="auto"/>
                    <w:bottom w:val="none" w:sz="0" w:space="0" w:color="auto"/>
                    <w:right w:val="none" w:sz="0" w:space="0" w:color="auto"/>
                  </w:divBdr>
                </w:div>
                <w:div w:id="1042022802">
                  <w:marLeft w:val="0"/>
                  <w:marRight w:val="0"/>
                  <w:marTop w:val="0"/>
                  <w:marBottom w:val="0"/>
                  <w:divBdr>
                    <w:top w:val="none" w:sz="0" w:space="0" w:color="auto"/>
                    <w:left w:val="none" w:sz="0" w:space="0" w:color="auto"/>
                    <w:bottom w:val="none" w:sz="0" w:space="0" w:color="auto"/>
                    <w:right w:val="none" w:sz="0" w:space="0" w:color="auto"/>
                  </w:divBdr>
                </w:div>
                <w:div w:id="1230455320">
                  <w:marLeft w:val="0"/>
                  <w:marRight w:val="0"/>
                  <w:marTop w:val="0"/>
                  <w:marBottom w:val="0"/>
                  <w:divBdr>
                    <w:top w:val="none" w:sz="0" w:space="0" w:color="auto"/>
                    <w:left w:val="none" w:sz="0" w:space="0" w:color="auto"/>
                    <w:bottom w:val="none" w:sz="0" w:space="0" w:color="auto"/>
                    <w:right w:val="none" w:sz="0" w:space="0" w:color="auto"/>
                  </w:divBdr>
                </w:div>
                <w:div w:id="511453694">
                  <w:marLeft w:val="0"/>
                  <w:marRight w:val="0"/>
                  <w:marTop w:val="0"/>
                  <w:marBottom w:val="0"/>
                  <w:divBdr>
                    <w:top w:val="none" w:sz="0" w:space="0" w:color="auto"/>
                    <w:left w:val="none" w:sz="0" w:space="0" w:color="auto"/>
                    <w:bottom w:val="none" w:sz="0" w:space="0" w:color="auto"/>
                    <w:right w:val="none" w:sz="0" w:space="0" w:color="auto"/>
                  </w:divBdr>
                </w:div>
                <w:div w:id="297994179">
                  <w:marLeft w:val="0"/>
                  <w:marRight w:val="0"/>
                  <w:marTop w:val="0"/>
                  <w:marBottom w:val="0"/>
                  <w:divBdr>
                    <w:top w:val="none" w:sz="0" w:space="0" w:color="auto"/>
                    <w:left w:val="none" w:sz="0" w:space="0" w:color="auto"/>
                    <w:bottom w:val="none" w:sz="0" w:space="0" w:color="auto"/>
                    <w:right w:val="none" w:sz="0" w:space="0" w:color="auto"/>
                  </w:divBdr>
                </w:div>
                <w:div w:id="1197743273">
                  <w:marLeft w:val="0"/>
                  <w:marRight w:val="0"/>
                  <w:marTop w:val="0"/>
                  <w:marBottom w:val="0"/>
                  <w:divBdr>
                    <w:top w:val="none" w:sz="0" w:space="0" w:color="auto"/>
                    <w:left w:val="none" w:sz="0" w:space="0" w:color="auto"/>
                    <w:bottom w:val="none" w:sz="0" w:space="0" w:color="auto"/>
                    <w:right w:val="none" w:sz="0" w:space="0" w:color="auto"/>
                  </w:divBdr>
                </w:div>
                <w:div w:id="172493727">
                  <w:marLeft w:val="0"/>
                  <w:marRight w:val="0"/>
                  <w:marTop w:val="0"/>
                  <w:marBottom w:val="0"/>
                  <w:divBdr>
                    <w:top w:val="none" w:sz="0" w:space="0" w:color="auto"/>
                    <w:left w:val="none" w:sz="0" w:space="0" w:color="auto"/>
                    <w:bottom w:val="none" w:sz="0" w:space="0" w:color="auto"/>
                    <w:right w:val="none" w:sz="0" w:space="0" w:color="auto"/>
                  </w:divBdr>
                </w:div>
                <w:div w:id="1413039893">
                  <w:marLeft w:val="0"/>
                  <w:marRight w:val="0"/>
                  <w:marTop w:val="0"/>
                  <w:marBottom w:val="0"/>
                  <w:divBdr>
                    <w:top w:val="none" w:sz="0" w:space="0" w:color="auto"/>
                    <w:left w:val="none" w:sz="0" w:space="0" w:color="auto"/>
                    <w:bottom w:val="none" w:sz="0" w:space="0" w:color="auto"/>
                    <w:right w:val="none" w:sz="0" w:space="0" w:color="auto"/>
                  </w:divBdr>
                </w:div>
                <w:div w:id="60098638">
                  <w:marLeft w:val="0"/>
                  <w:marRight w:val="0"/>
                  <w:marTop w:val="0"/>
                  <w:marBottom w:val="0"/>
                  <w:divBdr>
                    <w:top w:val="none" w:sz="0" w:space="0" w:color="auto"/>
                    <w:left w:val="none" w:sz="0" w:space="0" w:color="auto"/>
                    <w:bottom w:val="none" w:sz="0" w:space="0" w:color="auto"/>
                    <w:right w:val="none" w:sz="0" w:space="0" w:color="auto"/>
                  </w:divBdr>
                </w:div>
                <w:div w:id="704794348">
                  <w:marLeft w:val="0"/>
                  <w:marRight w:val="0"/>
                  <w:marTop w:val="0"/>
                  <w:marBottom w:val="0"/>
                  <w:divBdr>
                    <w:top w:val="none" w:sz="0" w:space="0" w:color="auto"/>
                    <w:left w:val="none" w:sz="0" w:space="0" w:color="auto"/>
                    <w:bottom w:val="none" w:sz="0" w:space="0" w:color="auto"/>
                    <w:right w:val="none" w:sz="0" w:space="0" w:color="auto"/>
                  </w:divBdr>
                </w:div>
                <w:div w:id="1358114381">
                  <w:marLeft w:val="0"/>
                  <w:marRight w:val="0"/>
                  <w:marTop w:val="0"/>
                  <w:marBottom w:val="0"/>
                  <w:divBdr>
                    <w:top w:val="none" w:sz="0" w:space="0" w:color="auto"/>
                    <w:left w:val="none" w:sz="0" w:space="0" w:color="auto"/>
                    <w:bottom w:val="none" w:sz="0" w:space="0" w:color="auto"/>
                    <w:right w:val="none" w:sz="0" w:space="0" w:color="auto"/>
                  </w:divBdr>
                </w:div>
                <w:div w:id="1551460277">
                  <w:marLeft w:val="0"/>
                  <w:marRight w:val="0"/>
                  <w:marTop w:val="0"/>
                  <w:marBottom w:val="0"/>
                  <w:divBdr>
                    <w:top w:val="none" w:sz="0" w:space="0" w:color="auto"/>
                    <w:left w:val="none" w:sz="0" w:space="0" w:color="auto"/>
                    <w:bottom w:val="none" w:sz="0" w:space="0" w:color="auto"/>
                    <w:right w:val="none" w:sz="0" w:space="0" w:color="auto"/>
                  </w:divBdr>
                </w:div>
                <w:div w:id="600573393">
                  <w:marLeft w:val="0"/>
                  <w:marRight w:val="0"/>
                  <w:marTop w:val="0"/>
                  <w:marBottom w:val="0"/>
                  <w:divBdr>
                    <w:top w:val="none" w:sz="0" w:space="0" w:color="auto"/>
                    <w:left w:val="none" w:sz="0" w:space="0" w:color="auto"/>
                    <w:bottom w:val="none" w:sz="0" w:space="0" w:color="auto"/>
                    <w:right w:val="none" w:sz="0" w:space="0" w:color="auto"/>
                  </w:divBdr>
                </w:div>
                <w:div w:id="724572132">
                  <w:marLeft w:val="0"/>
                  <w:marRight w:val="0"/>
                  <w:marTop w:val="0"/>
                  <w:marBottom w:val="0"/>
                  <w:divBdr>
                    <w:top w:val="none" w:sz="0" w:space="0" w:color="auto"/>
                    <w:left w:val="none" w:sz="0" w:space="0" w:color="auto"/>
                    <w:bottom w:val="none" w:sz="0" w:space="0" w:color="auto"/>
                    <w:right w:val="none" w:sz="0" w:space="0" w:color="auto"/>
                  </w:divBdr>
                </w:div>
                <w:div w:id="328096472">
                  <w:marLeft w:val="0"/>
                  <w:marRight w:val="0"/>
                  <w:marTop w:val="0"/>
                  <w:marBottom w:val="0"/>
                  <w:divBdr>
                    <w:top w:val="none" w:sz="0" w:space="0" w:color="auto"/>
                    <w:left w:val="none" w:sz="0" w:space="0" w:color="auto"/>
                    <w:bottom w:val="none" w:sz="0" w:space="0" w:color="auto"/>
                    <w:right w:val="none" w:sz="0" w:space="0" w:color="auto"/>
                  </w:divBdr>
                </w:div>
                <w:div w:id="703559973">
                  <w:marLeft w:val="0"/>
                  <w:marRight w:val="0"/>
                  <w:marTop w:val="0"/>
                  <w:marBottom w:val="0"/>
                  <w:divBdr>
                    <w:top w:val="none" w:sz="0" w:space="0" w:color="auto"/>
                    <w:left w:val="none" w:sz="0" w:space="0" w:color="auto"/>
                    <w:bottom w:val="none" w:sz="0" w:space="0" w:color="auto"/>
                    <w:right w:val="none" w:sz="0" w:space="0" w:color="auto"/>
                  </w:divBdr>
                </w:div>
                <w:div w:id="496767594">
                  <w:marLeft w:val="0"/>
                  <w:marRight w:val="0"/>
                  <w:marTop w:val="0"/>
                  <w:marBottom w:val="0"/>
                  <w:divBdr>
                    <w:top w:val="none" w:sz="0" w:space="0" w:color="auto"/>
                    <w:left w:val="none" w:sz="0" w:space="0" w:color="auto"/>
                    <w:bottom w:val="none" w:sz="0" w:space="0" w:color="auto"/>
                    <w:right w:val="none" w:sz="0" w:space="0" w:color="auto"/>
                  </w:divBdr>
                </w:div>
                <w:div w:id="2118326317">
                  <w:marLeft w:val="0"/>
                  <w:marRight w:val="0"/>
                  <w:marTop w:val="0"/>
                  <w:marBottom w:val="0"/>
                  <w:divBdr>
                    <w:top w:val="none" w:sz="0" w:space="0" w:color="auto"/>
                    <w:left w:val="none" w:sz="0" w:space="0" w:color="auto"/>
                    <w:bottom w:val="none" w:sz="0" w:space="0" w:color="auto"/>
                    <w:right w:val="none" w:sz="0" w:space="0" w:color="auto"/>
                  </w:divBdr>
                </w:div>
                <w:div w:id="190075179">
                  <w:marLeft w:val="0"/>
                  <w:marRight w:val="0"/>
                  <w:marTop w:val="0"/>
                  <w:marBottom w:val="0"/>
                  <w:divBdr>
                    <w:top w:val="none" w:sz="0" w:space="0" w:color="auto"/>
                    <w:left w:val="none" w:sz="0" w:space="0" w:color="auto"/>
                    <w:bottom w:val="none" w:sz="0" w:space="0" w:color="auto"/>
                    <w:right w:val="none" w:sz="0" w:space="0" w:color="auto"/>
                  </w:divBdr>
                </w:div>
                <w:div w:id="114447389">
                  <w:marLeft w:val="0"/>
                  <w:marRight w:val="0"/>
                  <w:marTop w:val="0"/>
                  <w:marBottom w:val="0"/>
                  <w:divBdr>
                    <w:top w:val="none" w:sz="0" w:space="0" w:color="auto"/>
                    <w:left w:val="none" w:sz="0" w:space="0" w:color="auto"/>
                    <w:bottom w:val="none" w:sz="0" w:space="0" w:color="auto"/>
                    <w:right w:val="none" w:sz="0" w:space="0" w:color="auto"/>
                  </w:divBdr>
                </w:div>
                <w:div w:id="1889143763">
                  <w:marLeft w:val="0"/>
                  <w:marRight w:val="0"/>
                  <w:marTop w:val="0"/>
                  <w:marBottom w:val="0"/>
                  <w:divBdr>
                    <w:top w:val="none" w:sz="0" w:space="0" w:color="auto"/>
                    <w:left w:val="none" w:sz="0" w:space="0" w:color="auto"/>
                    <w:bottom w:val="none" w:sz="0" w:space="0" w:color="auto"/>
                    <w:right w:val="none" w:sz="0" w:space="0" w:color="auto"/>
                  </w:divBdr>
                </w:div>
                <w:div w:id="420834863">
                  <w:marLeft w:val="0"/>
                  <w:marRight w:val="0"/>
                  <w:marTop w:val="0"/>
                  <w:marBottom w:val="0"/>
                  <w:divBdr>
                    <w:top w:val="none" w:sz="0" w:space="0" w:color="auto"/>
                    <w:left w:val="none" w:sz="0" w:space="0" w:color="auto"/>
                    <w:bottom w:val="none" w:sz="0" w:space="0" w:color="auto"/>
                    <w:right w:val="none" w:sz="0" w:space="0" w:color="auto"/>
                  </w:divBdr>
                </w:div>
                <w:div w:id="756563675">
                  <w:marLeft w:val="0"/>
                  <w:marRight w:val="0"/>
                  <w:marTop w:val="0"/>
                  <w:marBottom w:val="0"/>
                  <w:divBdr>
                    <w:top w:val="none" w:sz="0" w:space="0" w:color="auto"/>
                    <w:left w:val="none" w:sz="0" w:space="0" w:color="auto"/>
                    <w:bottom w:val="none" w:sz="0" w:space="0" w:color="auto"/>
                    <w:right w:val="none" w:sz="0" w:space="0" w:color="auto"/>
                  </w:divBdr>
                </w:div>
                <w:div w:id="23794564">
                  <w:marLeft w:val="0"/>
                  <w:marRight w:val="0"/>
                  <w:marTop w:val="0"/>
                  <w:marBottom w:val="0"/>
                  <w:divBdr>
                    <w:top w:val="none" w:sz="0" w:space="0" w:color="auto"/>
                    <w:left w:val="none" w:sz="0" w:space="0" w:color="auto"/>
                    <w:bottom w:val="none" w:sz="0" w:space="0" w:color="auto"/>
                    <w:right w:val="none" w:sz="0" w:space="0" w:color="auto"/>
                  </w:divBdr>
                </w:div>
                <w:div w:id="857428118">
                  <w:marLeft w:val="0"/>
                  <w:marRight w:val="0"/>
                  <w:marTop w:val="0"/>
                  <w:marBottom w:val="0"/>
                  <w:divBdr>
                    <w:top w:val="none" w:sz="0" w:space="0" w:color="auto"/>
                    <w:left w:val="none" w:sz="0" w:space="0" w:color="auto"/>
                    <w:bottom w:val="none" w:sz="0" w:space="0" w:color="auto"/>
                    <w:right w:val="none" w:sz="0" w:space="0" w:color="auto"/>
                  </w:divBdr>
                </w:div>
                <w:div w:id="954824899">
                  <w:marLeft w:val="0"/>
                  <w:marRight w:val="0"/>
                  <w:marTop w:val="0"/>
                  <w:marBottom w:val="0"/>
                  <w:divBdr>
                    <w:top w:val="none" w:sz="0" w:space="0" w:color="auto"/>
                    <w:left w:val="none" w:sz="0" w:space="0" w:color="auto"/>
                    <w:bottom w:val="none" w:sz="0" w:space="0" w:color="auto"/>
                    <w:right w:val="none" w:sz="0" w:space="0" w:color="auto"/>
                  </w:divBdr>
                </w:div>
                <w:div w:id="2033799938">
                  <w:marLeft w:val="0"/>
                  <w:marRight w:val="0"/>
                  <w:marTop w:val="0"/>
                  <w:marBottom w:val="0"/>
                  <w:divBdr>
                    <w:top w:val="none" w:sz="0" w:space="0" w:color="auto"/>
                    <w:left w:val="none" w:sz="0" w:space="0" w:color="auto"/>
                    <w:bottom w:val="none" w:sz="0" w:space="0" w:color="auto"/>
                    <w:right w:val="none" w:sz="0" w:space="0" w:color="auto"/>
                  </w:divBdr>
                </w:div>
                <w:div w:id="415514358">
                  <w:marLeft w:val="0"/>
                  <w:marRight w:val="0"/>
                  <w:marTop w:val="0"/>
                  <w:marBottom w:val="0"/>
                  <w:divBdr>
                    <w:top w:val="none" w:sz="0" w:space="0" w:color="auto"/>
                    <w:left w:val="none" w:sz="0" w:space="0" w:color="auto"/>
                    <w:bottom w:val="none" w:sz="0" w:space="0" w:color="auto"/>
                    <w:right w:val="none" w:sz="0" w:space="0" w:color="auto"/>
                  </w:divBdr>
                </w:div>
                <w:div w:id="1909263452">
                  <w:marLeft w:val="0"/>
                  <w:marRight w:val="0"/>
                  <w:marTop w:val="0"/>
                  <w:marBottom w:val="0"/>
                  <w:divBdr>
                    <w:top w:val="none" w:sz="0" w:space="0" w:color="auto"/>
                    <w:left w:val="none" w:sz="0" w:space="0" w:color="auto"/>
                    <w:bottom w:val="none" w:sz="0" w:space="0" w:color="auto"/>
                    <w:right w:val="none" w:sz="0" w:space="0" w:color="auto"/>
                  </w:divBdr>
                </w:div>
                <w:div w:id="666906987">
                  <w:marLeft w:val="0"/>
                  <w:marRight w:val="0"/>
                  <w:marTop w:val="0"/>
                  <w:marBottom w:val="0"/>
                  <w:divBdr>
                    <w:top w:val="none" w:sz="0" w:space="0" w:color="auto"/>
                    <w:left w:val="none" w:sz="0" w:space="0" w:color="auto"/>
                    <w:bottom w:val="none" w:sz="0" w:space="0" w:color="auto"/>
                    <w:right w:val="none" w:sz="0" w:space="0" w:color="auto"/>
                  </w:divBdr>
                </w:div>
                <w:div w:id="2052024669">
                  <w:marLeft w:val="0"/>
                  <w:marRight w:val="0"/>
                  <w:marTop w:val="0"/>
                  <w:marBottom w:val="0"/>
                  <w:divBdr>
                    <w:top w:val="none" w:sz="0" w:space="0" w:color="auto"/>
                    <w:left w:val="none" w:sz="0" w:space="0" w:color="auto"/>
                    <w:bottom w:val="none" w:sz="0" w:space="0" w:color="auto"/>
                    <w:right w:val="none" w:sz="0" w:space="0" w:color="auto"/>
                  </w:divBdr>
                </w:div>
                <w:div w:id="1191141322">
                  <w:marLeft w:val="0"/>
                  <w:marRight w:val="0"/>
                  <w:marTop w:val="0"/>
                  <w:marBottom w:val="0"/>
                  <w:divBdr>
                    <w:top w:val="none" w:sz="0" w:space="0" w:color="auto"/>
                    <w:left w:val="none" w:sz="0" w:space="0" w:color="auto"/>
                    <w:bottom w:val="none" w:sz="0" w:space="0" w:color="auto"/>
                    <w:right w:val="none" w:sz="0" w:space="0" w:color="auto"/>
                  </w:divBdr>
                </w:div>
                <w:div w:id="2145852988">
                  <w:marLeft w:val="0"/>
                  <w:marRight w:val="0"/>
                  <w:marTop w:val="0"/>
                  <w:marBottom w:val="0"/>
                  <w:divBdr>
                    <w:top w:val="none" w:sz="0" w:space="0" w:color="auto"/>
                    <w:left w:val="none" w:sz="0" w:space="0" w:color="auto"/>
                    <w:bottom w:val="none" w:sz="0" w:space="0" w:color="auto"/>
                    <w:right w:val="none" w:sz="0" w:space="0" w:color="auto"/>
                  </w:divBdr>
                </w:div>
                <w:div w:id="1695422835">
                  <w:marLeft w:val="0"/>
                  <w:marRight w:val="0"/>
                  <w:marTop w:val="0"/>
                  <w:marBottom w:val="0"/>
                  <w:divBdr>
                    <w:top w:val="none" w:sz="0" w:space="0" w:color="auto"/>
                    <w:left w:val="none" w:sz="0" w:space="0" w:color="auto"/>
                    <w:bottom w:val="none" w:sz="0" w:space="0" w:color="auto"/>
                    <w:right w:val="none" w:sz="0" w:space="0" w:color="auto"/>
                  </w:divBdr>
                </w:div>
                <w:div w:id="1491363471">
                  <w:marLeft w:val="0"/>
                  <w:marRight w:val="0"/>
                  <w:marTop w:val="0"/>
                  <w:marBottom w:val="0"/>
                  <w:divBdr>
                    <w:top w:val="none" w:sz="0" w:space="0" w:color="auto"/>
                    <w:left w:val="none" w:sz="0" w:space="0" w:color="auto"/>
                    <w:bottom w:val="none" w:sz="0" w:space="0" w:color="auto"/>
                    <w:right w:val="none" w:sz="0" w:space="0" w:color="auto"/>
                  </w:divBdr>
                </w:div>
                <w:div w:id="809249015">
                  <w:marLeft w:val="0"/>
                  <w:marRight w:val="0"/>
                  <w:marTop w:val="0"/>
                  <w:marBottom w:val="0"/>
                  <w:divBdr>
                    <w:top w:val="none" w:sz="0" w:space="0" w:color="auto"/>
                    <w:left w:val="none" w:sz="0" w:space="0" w:color="auto"/>
                    <w:bottom w:val="none" w:sz="0" w:space="0" w:color="auto"/>
                    <w:right w:val="none" w:sz="0" w:space="0" w:color="auto"/>
                  </w:divBdr>
                </w:div>
                <w:div w:id="803887529">
                  <w:marLeft w:val="0"/>
                  <w:marRight w:val="0"/>
                  <w:marTop w:val="0"/>
                  <w:marBottom w:val="0"/>
                  <w:divBdr>
                    <w:top w:val="none" w:sz="0" w:space="0" w:color="auto"/>
                    <w:left w:val="none" w:sz="0" w:space="0" w:color="auto"/>
                    <w:bottom w:val="none" w:sz="0" w:space="0" w:color="auto"/>
                    <w:right w:val="none" w:sz="0" w:space="0" w:color="auto"/>
                  </w:divBdr>
                </w:div>
                <w:div w:id="995693356">
                  <w:marLeft w:val="0"/>
                  <w:marRight w:val="0"/>
                  <w:marTop w:val="0"/>
                  <w:marBottom w:val="0"/>
                  <w:divBdr>
                    <w:top w:val="none" w:sz="0" w:space="0" w:color="auto"/>
                    <w:left w:val="none" w:sz="0" w:space="0" w:color="auto"/>
                    <w:bottom w:val="none" w:sz="0" w:space="0" w:color="auto"/>
                    <w:right w:val="none" w:sz="0" w:space="0" w:color="auto"/>
                  </w:divBdr>
                </w:div>
                <w:div w:id="318462902">
                  <w:marLeft w:val="0"/>
                  <w:marRight w:val="0"/>
                  <w:marTop w:val="0"/>
                  <w:marBottom w:val="0"/>
                  <w:divBdr>
                    <w:top w:val="none" w:sz="0" w:space="0" w:color="auto"/>
                    <w:left w:val="none" w:sz="0" w:space="0" w:color="auto"/>
                    <w:bottom w:val="none" w:sz="0" w:space="0" w:color="auto"/>
                    <w:right w:val="none" w:sz="0" w:space="0" w:color="auto"/>
                  </w:divBdr>
                </w:div>
                <w:div w:id="1794404865">
                  <w:marLeft w:val="0"/>
                  <w:marRight w:val="0"/>
                  <w:marTop w:val="0"/>
                  <w:marBottom w:val="0"/>
                  <w:divBdr>
                    <w:top w:val="none" w:sz="0" w:space="0" w:color="auto"/>
                    <w:left w:val="none" w:sz="0" w:space="0" w:color="auto"/>
                    <w:bottom w:val="none" w:sz="0" w:space="0" w:color="auto"/>
                    <w:right w:val="none" w:sz="0" w:space="0" w:color="auto"/>
                  </w:divBdr>
                </w:div>
                <w:div w:id="1206598192">
                  <w:marLeft w:val="0"/>
                  <w:marRight w:val="0"/>
                  <w:marTop w:val="0"/>
                  <w:marBottom w:val="0"/>
                  <w:divBdr>
                    <w:top w:val="none" w:sz="0" w:space="0" w:color="auto"/>
                    <w:left w:val="none" w:sz="0" w:space="0" w:color="auto"/>
                    <w:bottom w:val="none" w:sz="0" w:space="0" w:color="auto"/>
                    <w:right w:val="none" w:sz="0" w:space="0" w:color="auto"/>
                  </w:divBdr>
                </w:div>
                <w:div w:id="1733961859">
                  <w:marLeft w:val="0"/>
                  <w:marRight w:val="0"/>
                  <w:marTop w:val="0"/>
                  <w:marBottom w:val="0"/>
                  <w:divBdr>
                    <w:top w:val="none" w:sz="0" w:space="0" w:color="auto"/>
                    <w:left w:val="none" w:sz="0" w:space="0" w:color="auto"/>
                    <w:bottom w:val="none" w:sz="0" w:space="0" w:color="auto"/>
                    <w:right w:val="none" w:sz="0" w:space="0" w:color="auto"/>
                  </w:divBdr>
                </w:div>
                <w:div w:id="1315912119">
                  <w:marLeft w:val="0"/>
                  <w:marRight w:val="0"/>
                  <w:marTop w:val="0"/>
                  <w:marBottom w:val="0"/>
                  <w:divBdr>
                    <w:top w:val="none" w:sz="0" w:space="0" w:color="auto"/>
                    <w:left w:val="none" w:sz="0" w:space="0" w:color="auto"/>
                    <w:bottom w:val="none" w:sz="0" w:space="0" w:color="auto"/>
                    <w:right w:val="none" w:sz="0" w:space="0" w:color="auto"/>
                  </w:divBdr>
                </w:div>
                <w:div w:id="1139496196">
                  <w:marLeft w:val="0"/>
                  <w:marRight w:val="0"/>
                  <w:marTop w:val="0"/>
                  <w:marBottom w:val="0"/>
                  <w:divBdr>
                    <w:top w:val="none" w:sz="0" w:space="0" w:color="auto"/>
                    <w:left w:val="none" w:sz="0" w:space="0" w:color="auto"/>
                    <w:bottom w:val="none" w:sz="0" w:space="0" w:color="auto"/>
                    <w:right w:val="none" w:sz="0" w:space="0" w:color="auto"/>
                  </w:divBdr>
                </w:div>
                <w:div w:id="308872064">
                  <w:marLeft w:val="0"/>
                  <w:marRight w:val="0"/>
                  <w:marTop w:val="0"/>
                  <w:marBottom w:val="0"/>
                  <w:divBdr>
                    <w:top w:val="none" w:sz="0" w:space="0" w:color="auto"/>
                    <w:left w:val="none" w:sz="0" w:space="0" w:color="auto"/>
                    <w:bottom w:val="none" w:sz="0" w:space="0" w:color="auto"/>
                    <w:right w:val="none" w:sz="0" w:space="0" w:color="auto"/>
                  </w:divBdr>
                </w:div>
                <w:div w:id="1576547831">
                  <w:marLeft w:val="0"/>
                  <w:marRight w:val="0"/>
                  <w:marTop w:val="0"/>
                  <w:marBottom w:val="0"/>
                  <w:divBdr>
                    <w:top w:val="none" w:sz="0" w:space="0" w:color="auto"/>
                    <w:left w:val="none" w:sz="0" w:space="0" w:color="auto"/>
                    <w:bottom w:val="none" w:sz="0" w:space="0" w:color="auto"/>
                    <w:right w:val="none" w:sz="0" w:space="0" w:color="auto"/>
                  </w:divBdr>
                </w:div>
                <w:div w:id="1818759971">
                  <w:marLeft w:val="0"/>
                  <w:marRight w:val="0"/>
                  <w:marTop w:val="0"/>
                  <w:marBottom w:val="0"/>
                  <w:divBdr>
                    <w:top w:val="none" w:sz="0" w:space="0" w:color="auto"/>
                    <w:left w:val="none" w:sz="0" w:space="0" w:color="auto"/>
                    <w:bottom w:val="none" w:sz="0" w:space="0" w:color="auto"/>
                    <w:right w:val="none" w:sz="0" w:space="0" w:color="auto"/>
                  </w:divBdr>
                </w:div>
                <w:div w:id="988484862">
                  <w:marLeft w:val="0"/>
                  <w:marRight w:val="0"/>
                  <w:marTop w:val="0"/>
                  <w:marBottom w:val="0"/>
                  <w:divBdr>
                    <w:top w:val="none" w:sz="0" w:space="0" w:color="auto"/>
                    <w:left w:val="none" w:sz="0" w:space="0" w:color="auto"/>
                    <w:bottom w:val="none" w:sz="0" w:space="0" w:color="auto"/>
                    <w:right w:val="none" w:sz="0" w:space="0" w:color="auto"/>
                  </w:divBdr>
                </w:div>
                <w:div w:id="1380284004">
                  <w:marLeft w:val="0"/>
                  <w:marRight w:val="0"/>
                  <w:marTop w:val="0"/>
                  <w:marBottom w:val="0"/>
                  <w:divBdr>
                    <w:top w:val="none" w:sz="0" w:space="0" w:color="auto"/>
                    <w:left w:val="none" w:sz="0" w:space="0" w:color="auto"/>
                    <w:bottom w:val="none" w:sz="0" w:space="0" w:color="auto"/>
                    <w:right w:val="none" w:sz="0" w:space="0" w:color="auto"/>
                  </w:divBdr>
                </w:div>
                <w:div w:id="268584653">
                  <w:marLeft w:val="0"/>
                  <w:marRight w:val="0"/>
                  <w:marTop w:val="0"/>
                  <w:marBottom w:val="0"/>
                  <w:divBdr>
                    <w:top w:val="none" w:sz="0" w:space="0" w:color="auto"/>
                    <w:left w:val="none" w:sz="0" w:space="0" w:color="auto"/>
                    <w:bottom w:val="none" w:sz="0" w:space="0" w:color="auto"/>
                    <w:right w:val="none" w:sz="0" w:space="0" w:color="auto"/>
                  </w:divBdr>
                </w:div>
                <w:div w:id="1309820154">
                  <w:marLeft w:val="0"/>
                  <w:marRight w:val="0"/>
                  <w:marTop w:val="0"/>
                  <w:marBottom w:val="0"/>
                  <w:divBdr>
                    <w:top w:val="none" w:sz="0" w:space="0" w:color="auto"/>
                    <w:left w:val="none" w:sz="0" w:space="0" w:color="auto"/>
                    <w:bottom w:val="none" w:sz="0" w:space="0" w:color="auto"/>
                    <w:right w:val="none" w:sz="0" w:space="0" w:color="auto"/>
                  </w:divBdr>
                </w:div>
                <w:div w:id="1068528495">
                  <w:marLeft w:val="0"/>
                  <w:marRight w:val="0"/>
                  <w:marTop w:val="0"/>
                  <w:marBottom w:val="0"/>
                  <w:divBdr>
                    <w:top w:val="none" w:sz="0" w:space="0" w:color="auto"/>
                    <w:left w:val="none" w:sz="0" w:space="0" w:color="auto"/>
                    <w:bottom w:val="none" w:sz="0" w:space="0" w:color="auto"/>
                    <w:right w:val="none" w:sz="0" w:space="0" w:color="auto"/>
                  </w:divBdr>
                </w:div>
                <w:div w:id="249436477">
                  <w:marLeft w:val="0"/>
                  <w:marRight w:val="0"/>
                  <w:marTop w:val="0"/>
                  <w:marBottom w:val="0"/>
                  <w:divBdr>
                    <w:top w:val="none" w:sz="0" w:space="0" w:color="auto"/>
                    <w:left w:val="none" w:sz="0" w:space="0" w:color="auto"/>
                    <w:bottom w:val="none" w:sz="0" w:space="0" w:color="auto"/>
                    <w:right w:val="none" w:sz="0" w:space="0" w:color="auto"/>
                  </w:divBdr>
                </w:div>
                <w:div w:id="1487476887">
                  <w:marLeft w:val="0"/>
                  <w:marRight w:val="0"/>
                  <w:marTop w:val="0"/>
                  <w:marBottom w:val="0"/>
                  <w:divBdr>
                    <w:top w:val="none" w:sz="0" w:space="0" w:color="auto"/>
                    <w:left w:val="none" w:sz="0" w:space="0" w:color="auto"/>
                    <w:bottom w:val="none" w:sz="0" w:space="0" w:color="auto"/>
                    <w:right w:val="none" w:sz="0" w:space="0" w:color="auto"/>
                  </w:divBdr>
                </w:div>
                <w:div w:id="1991595908">
                  <w:marLeft w:val="0"/>
                  <w:marRight w:val="0"/>
                  <w:marTop w:val="0"/>
                  <w:marBottom w:val="0"/>
                  <w:divBdr>
                    <w:top w:val="none" w:sz="0" w:space="0" w:color="auto"/>
                    <w:left w:val="none" w:sz="0" w:space="0" w:color="auto"/>
                    <w:bottom w:val="none" w:sz="0" w:space="0" w:color="auto"/>
                    <w:right w:val="none" w:sz="0" w:space="0" w:color="auto"/>
                  </w:divBdr>
                </w:div>
                <w:div w:id="370499902">
                  <w:marLeft w:val="0"/>
                  <w:marRight w:val="0"/>
                  <w:marTop w:val="0"/>
                  <w:marBottom w:val="0"/>
                  <w:divBdr>
                    <w:top w:val="none" w:sz="0" w:space="0" w:color="auto"/>
                    <w:left w:val="none" w:sz="0" w:space="0" w:color="auto"/>
                    <w:bottom w:val="none" w:sz="0" w:space="0" w:color="auto"/>
                    <w:right w:val="none" w:sz="0" w:space="0" w:color="auto"/>
                  </w:divBdr>
                </w:div>
                <w:div w:id="594705965">
                  <w:marLeft w:val="0"/>
                  <w:marRight w:val="0"/>
                  <w:marTop w:val="0"/>
                  <w:marBottom w:val="0"/>
                  <w:divBdr>
                    <w:top w:val="none" w:sz="0" w:space="0" w:color="auto"/>
                    <w:left w:val="none" w:sz="0" w:space="0" w:color="auto"/>
                    <w:bottom w:val="none" w:sz="0" w:space="0" w:color="auto"/>
                    <w:right w:val="none" w:sz="0" w:space="0" w:color="auto"/>
                  </w:divBdr>
                </w:div>
                <w:div w:id="812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5809">
          <w:marLeft w:val="0"/>
          <w:marRight w:val="0"/>
          <w:marTop w:val="0"/>
          <w:marBottom w:val="0"/>
          <w:divBdr>
            <w:top w:val="none" w:sz="0" w:space="0" w:color="auto"/>
            <w:left w:val="none" w:sz="0" w:space="0" w:color="auto"/>
            <w:bottom w:val="none" w:sz="0" w:space="0" w:color="auto"/>
            <w:right w:val="none" w:sz="0" w:space="0" w:color="auto"/>
          </w:divBdr>
          <w:divsChild>
            <w:div w:id="1101487795">
              <w:marLeft w:val="0"/>
              <w:marRight w:val="0"/>
              <w:marTop w:val="0"/>
              <w:marBottom w:val="0"/>
              <w:divBdr>
                <w:top w:val="none" w:sz="0" w:space="0" w:color="auto"/>
                <w:left w:val="none" w:sz="0" w:space="0" w:color="auto"/>
                <w:bottom w:val="none" w:sz="0" w:space="0" w:color="auto"/>
                <w:right w:val="none" w:sz="0" w:space="0" w:color="auto"/>
              </w:divBdr>
              <w:divsChild>
                <w:div w:id="1749032244">
                  <w:marLeft w:val="0"/>
                  <w:marRight w:val="0"/>
                  <w:marTop w:val="0"/>
                  <w:marBottom w:val="0"/>
                  <w:divBdr>
                    <w:top w:val="none" w:sz="0" w:space="0" w:color="auto"/>
                    <w:left w:val="none" w:sz="0" w:space="0" w:color="auto"/>
                    <w:bottom w:val="none" w:sz="0" w:space="0" w:color="auto"/>
                    <w:right w:val="none" w:sz="0" w:space="0" w:color="auto"/>
                  </w:divBdr>
                </w:div>
                <w:div w:id="1898273638">
                  <w:marLeft w:val="0"/>
                  <w:marRight w:val="0"/>
                  <w:marTop w:val="0"/>
                  <w:marBottom w:val="0"/>
                  <w:divBdr>
                    <w:top w:val="none" w:sz="0" w:space="0" w:color="auto"/>
                    <w:left w:val="none" w:sz="0" w:space="0" w:color="auto"/>
                    <w:bottom w:val="none" w:sz="0" w:space="0" w:color="auto"/>
                    <w:right w:val="none" w:sz="0" w:space="0" w:color="auto"/>
                  </w:divBdr>
                </w:div>
                <w:div w:id="1999377870">
                  <w:marLeft w:val="0"/>
                  <w:marRight w:val="0"/>
                  <w:marTop w:val="0"/>
                  <w:marBottom w:val="0"/>
                  <w:divBdr>
                    <w:top w:val="none" w:sz="0" w:space="0" w:color="auto"/>
                    <w:left w:val="none" w:sz="0" w:space="0" w:color="auto"/>
                    <w:bottom w:val="none" w:sz="0" w:space="0" w:color="auto"/>
                    <w:right w:val="none" w:sz="0" w:space="0" w:color="auto"/>
                  </w:divBdr>
                </w:div>
                <w:div w:id="169561611">
                  <w:marLeft w:val="0"/>
                  <w:marRight w:val="0"/>
                  <w:marTop w:val="0"/>
                  <w:marBottom w:val="0"/>
                  <w:divBdr>
                    <w:top w:val="none" w:sz="0" w:space="0" w:color="auto"/>
                    <w:left w:val="none" w:sz="0" w:space="0" w:color="auto"/>
                    <w:bottom w:val="none" w:sz="0" w:space="0" w:color="auto"/>
                    <w:right w:val="none" w:sz="0" w:space="0" w:color="auto"/>
                  </w:divBdr>
                </w:div>
                <w:div w:id="551112517">
                  <w:marLeft w:val="0"/>
                  <w:marRight w:val="0"/>
                  <w:marTop w:val="0"/>
                  <w:marBottom w:val="0"/>
                  <w:divBdr>
                    <w:top w:val="none" w:sz="0" w:space="0" w:color="auto"/>
                    <w:left w:val="none" w:sz="0" w:space="0" w:color="auto"/>
                    <w:bottom w:val="none" w:sz="0" w:space="0" w:color="auto"/>
                    <w:right w:val="none" w:sz="0" w:space="0" w:color="auto"/>
                  </w:divBdr>
                </w:div>
                <w:div w:id="718168996">
                  <w:marLeft w:val="0"/>
                  <w:marRight w:val="0"/>
                  <w:marTop w:val="0"/>
                  <w:marBottom w:val="0"/>
                  <w:divBdr>
                    <w:top w:val="none" w:sz="0" w:space="0" w:color="auto"/>
                    <w:left w:val="none" w:sz="0" w:space="0" w:color="auto"/>
                    <w:bottom w:val="none" w:sz="0" w:space="0" w:color="auto"/>
                    <w:right w:val="none" w:sz="0" w:space="0" w:color="auto"/>
                  </w:divBdr>
                </w:div>
                <w:div w:id="808324810">
                  <w:marLeft w:val="0"/>
                  <w:marRight w:val="0"/>
                  <w:marTop w:val="0"/>
                  <w:marBottom w:val="0"/>
                  <w:divBdr>
                    <w:top w:val="none" w:sz="0" w:space="0" w:color="auto"/>
                    <w:left w:val="none" w:sz="0" w:space="0" w:color="auto"/>
                    <w:bottom w:val="none" w:sz="0" w:space="0" w:color="auto"/>
                    <w:right w:val="none" w:sz="0" w:space="0" w:color="auto"/>
                  </w:divBdr>
                </w:div>
                <w:div w:id="16996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4310">
      <w:bodyDiv w:val="1"/>
      <w:marLeft w:val="0"/>
      <w:marRight w:val="0"/>
      <w:marTop w:val="0"/>
      <w:marBottom w:val="0"/>
      <w:divBdr>
        <w:top w:val="none" w:sz="0" w:space="0" w:color="auto"/>
        <w:left w:val="none" w:sz="0" w:space="0" w:color="auto"/>
        <w:bottom w:val="none" w:sz="0" w:space="0" w:color="auto"/>
        <w:right w:val="none" w:sz="0" w:space="0" w:color="auto"/>
      </w:divBdr>
    </w:div>
    <w:div w:id="1578978229">
      <w:bodyDiv w:val="1"/>
      <w:marLeft w:val="0"/>
      <w:marRight w:val="0"/>
      <w:marTop w:val="0"/>
      <w:marBottom w:val="0"/>
      <w:divBdr>
        <w:top w:val="none" w:sz="0" w:space="0" w:color="auto"/>
        <w:left w:val="none" w:sz="0" w:space="0" w:color="auto"/>
        <w:bottom w:val="none" w:sz="0" w:space="0" w:color="auto"/>
        <w:right w:val="none" w:sz="0" w:space="0" w:color="auto"/>
      </w:divBdr>
    </w:div>
    <w:div w:id="1589271407">
      <w:bodyDiv w:val="1"/>
      <w:marLeft w:val="0"/>
      <w:marRight w:val="0"/>
      <w:marTop w:val="0"/>
      <w:marBottom w:val="0"/>
      <w:divBdr>
        <w:top w:val="none" w:sz="0" w:space="0" w:color="auto"/>
        <w:left w:val="none" w:sz="0" w:space="0" w:color="auto"/>
        <w:bottom w:val="none" w:sz="0" w:space="0" w:color="auto"/>
        <w:right w:val="none" w:sz="0" w:space="0" w:color="auto"/>
      </w:divBdr>
    </w:div>
    <w:div w:id="1603100828">
      <w:bodyDiv w:val="1"/>
      <w:marLeft w:val="0"/>
      <w:marRight w:val="0"/>
      <w:marTop w:val="0"/>
      <w:marBottom w:val="0"/>
      <w:divBdr>
        <w:top w:val="none" w:sz="0" w:space="0" w:color="auto"/>
        <w:left w:val="none" w:sz="0" w:space="0" w:color="auto"/>
        <w:bottom w:val="none" w:sz="0" w:space="0" w:color="auto"/>
        <w:right w:val="none" w:sz="0" w:space="0" w:color="auto"/>
      </w:divBdr>
    </w:div>
    <w:div w:id="1618834185">
      <w:bodyDiv w:val="1"/>
      <w:marLeft w:val="0"/>
      <w:marRight w:val="0"/>
      <w:marTop w:val="0"/>
      <w:marBottom w:val="0"/>
      <w:divBdr>
        <w:top w:val="none" w:sz="0" w:space="0" w:color="auto"/>
        <w:left w:val="none" w:sz="0" w:space="0" w:color="auto"/>
        <w:bottom w:val="none" w:sz="0" w:space="0" w:color="auto"/>
        <w:right w:val="none" w:sz="0" w:space="0" w:color="auto"/>
      </w:divBdr>
    </w:div>
    <w:div w:id="1625692675">
      <w:bodyDiv w:val="1"/>
      <w:marLeft w:val="0"/>
      <w:marRight w:val="0"/>
      <w:marTop w:val="0"/>
      <w:marBottom w:val="0"/>
      <w:divBdr>
        <w:top w:val="none" w:sz="0" w:space="0" w:color="auto"/>
        <w:left w:val="none" w:sz="0" w:space="0" w:color="auto"/>
        <w:bottom w:val="none" w:sz="0" w:space="0" w:color="auto"/>
        <w:right w:val="none" w:sz="0" w:space="0" w:color="auto"/>
      </w:divBdr>
    </w:div>
    <w:div w:id="1633367712">
      <w:bodyDiv w:val="1"/>
      <w:marLeft w:val="0"/>
      <w:marRight w:val="0"/>
      <w:marTop w:val="0"/>
      <w:marBottom w:val="0"/>
      <w:divBdr>
        <w:top w:val="none" w:sz="0" w:space="0" w:color="auto"/>
        <w:left w:val="none" w:sz="0" w:space="0" w:color="auto"/>
        <w:bottom w:val="none" w:sz="0" w:space="0" w:color="auto"/>
        <w:right w:val="none" w:sz="0" w:space="0" w:color="auto"/>
      </w:divBdr>
    </w:div>
    <w:div w:id="1637373296">
      <w:bodyDiv w:val="1"/>
      <w:marLeft w:val="0"/>
      <w:marRight w:val="0"/>
      <w:marTop w:val="0"/>
      <w:marBottom w:val="0"/>
      <w:divBdr>
        <w:top w:val="none" w:sz="0" w:space="0" w:color="auto"/>
        <w:left w:val="none" w:sz="0" w:space="0" w:color="auto"/>
        <w:bottom w:val="none" w:sz="0" w:space="0" w:color="auto"/>
        <w:right w:val="none" w:sz="0" w:space="0" w:color="auto"/>
      </w:divBdr>
    </w:div>
    <w:div w:id="1639803754">
      <w:bodyDiv w:val="1"/>
      <w:marLeft w:val="0"/>
      <w:marRight w:val="0"/>
      <w:marTop w:val="0"/>
      <w:marBottom w:val="0"/>
      <w:divBdr>
        <w:top w:val="none" w:sz="0" w:space="0" w:color="auto"/>
        <w:left w:val="none" w:sz="0" w:space="0" w:color="auto"/>
        <w:bottom w:val="none" w:sz="0" w:space="0" w:color="auto"/>
        <w:right w:val="none" w:sz="0" w:space="0" w:color="auto"/>
      </w:divBdr>
    </w:div>
    <w:div w:id="1643316536">
      <w:bodyDiv w:val="1"/>
      <w:marLeft w:val="0"/>
      <w:marRight w:val="0"/>
      <w:marTop w:val="0"/>
      <w:marBottom w:val="0"/>
      <w:divBdr>
        <w:top w:val="none" w:sz="0" w:space="0" w:color="auto"/>
        <w:left w:val="none" w:sz="0" w:space="0" w:color="auto"/>
        <w:bottom w:val="none" w:sz="0" w:space="0" w:color="auto"/>
        <w:right w:val="none" w:sz="0" w:space="0" w:color="auto"/>
      </w:divBdr>
      <w:divsChild>
        <w:div w:id="2067486139">
          <w:marLeft w:val="0"/>
          <w:marRight w:val="0"/>
          <w:marTop w:val="0"/>
          <w:marBottom w:val="0"/>
          <w:divBdr>
            <w:top w:val="none" w:sz="0" w:space="0" w:color="auto"/>
            <w:left w:val="none" w:sz="0" w:space="0" w:color="auto"/>
            <w:bottom w:val="none" w:sz="0" w:space="0" w:color="auto"/>
            <w:right w:val="none" w:sz="0" w:space="0" w:color="auto"/>
          </w:divBdr>
          <w:divsChild>
            <w:div w:id="2013028212">
              <w:marLeft w:val="0"/>
              <w:marRight w:val="0"/>
              <w:marTop w:val="0"/>
              <w:marBottom w:val="0"/>
              <w:divBdr>
                <w:top w:val="none" w:sz="0" w:space="0" w:color="auto"/>
                <w:left w:val="none" w:sz="0" w:space="0" w:color="auto"/>
                <w:bottom w:val="none" w:sz="0" w:space="0" w:color="auto"/>
                <w:right w:val="none" w:sz="0" w:space="0" w:color="auto"/>
              </w:divBdr>
            </w:div>
          </w:divsChild>
        </w:div>
        <w:div w:id="1939482276">
          <w:marLeft w:val="0"/>
          <w:marRight w:val="0"/>
          <w:marTop w:val="0"/>
          <w:marBottom w:val="0"/>
          <w:divBdr>
            <w:top w:val="none" w:sz="0" w:space="0" w:color="auto"/>
            <w:left w:val="none" w:sz="0" w:space="0" w:color="auto"/>
            <w:bottom w:val="none" w:sz="0" w:space="0" w:color="auto"/>
            <w:right w:val="none" w:sz="0" w:space="0" w:color="auto"/>
          </w:divBdr>
          <w:divsChild>
            <w:div w:id="1152526475">
              <w:marLeft w:val="0"/>
              <w:marRight w:val="0"/>
              <w:marTop w:val="0"/>
              <w:marBottom w:val="495"/>
              <w:divBdr>
                <w:top w:val="none" w:sz="0" w:space="0" w:color="auto"/>
                <w:left w:val="none" w:sz="0" w:space="0" w:color="auto"/>
                <w:bottom w:val="none" w:sz="0" w:space="0" w:color="auto"/>
                <w:right w:val="none" w:sz="0" w:space="0" w:color="auto"/>
              </w:divBdr>
              <w:divsChild>
                <w:div w:id="609974979">
                  <w:marLeft w:val="0"/>
                  <w:marRight w:val="0"/>
                  <w:marTop w:val="0"/>
                  <w:marBottom w:val="495"/>
                  <w:divBdr>
                    <w:top w:val="none" w:sz="0" w:space="0" w:color="auto"/>
                    <w:left w:val="none" w:sz="0" w:space="0" w:color="auto"/>
                    <w:bottom w:val="none" w:sz="0" w:space="0" w:color="auto"/>
                    <w:right w:val="none" w:sz="0" w:space="0" w:color="auto"/>
                  </w:divBdr>
                  <w:divsChild>
                    <w:div w:id="281812064">
                      <w:marLeft w:val="0"/>
                      <w:marRight w:val="0"/>
                      <w:marTop w:val="0"/>
                      <w:marBottom w:val="0"/>
                      <w:divBdr>
                        <w:top w:val="none" w:sz="0" w:space="0" w:color="auto"/>
                        <w:left w:val="none" w:sz="0" w:space="0" w:color="auto"/>
                        <w:bottom w:val="none" w:sz="0" w:space="0" w:color="auto"/>
                        <w:right w:val="none" w:sz="0" w:space="0" w:color="auto"/>
                      </w:divBdr>
                      <w:divsChild>
                        <w:div w:id="1549337470">
                          <w:marLeft w:val="0"/>
                          <w:marRight w:val="0"/>
                          <w:marTop w:val="0"/>
                          <w:marBottom w:val="0"/>
                          <w:divBdr>
                            <w:top w:val="none" w:sz="0" w:space="0" w:color="auto"/>
                            <w:left w:val="none" w:sz="0" w:space="0" w:color="auto"/>
                            <w:bottom w:val="none" w:sz="0" w:space="0" w:color="auto"/>
                            <w:right w:val="none" w:sz="0" w:space="0" w:color="auto"/>
                          </w:divBdr>
                          <w:divsChild>
                            <w:div w:id="2111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234099">
      <w:bodyDiv w:val="1"/>
      <w:marLeft w:val="0"/>
      <w:marRight w:val="0"/>
      <w:marTop w:val="0"/>
      <w:marBottom w:val="0"/>
      <w:divBdr>
        <w:top w:val="none" w:sz="0" w:space="0" w:color="auto"/>
        <w:left w:val="none" w:sz="0" w:space="0" w:color="auto"/>
        <w:bottom w:val="none" w:sz="0" w:space="0" w:color="auto"/>
        <w:right w:val="none" w:sz="0" w:space="0" w:color="auto"/>
      </w:divBdr>
    </w:div>
    <w:div w:id="1673876102">
      <w:bodyDiv w:val="1"/>
      <w:marLeft w:val="0"/>
      <w:marRight w:val="0"/>
      <w:marTop w:val="0"/>
      <w:marBottom w:val="0"/>
      <w:divBdr>
        <w:top w:val="none" w:sz="0" w:space="0" w:color="auto"/>
        <w:left w:val="none" w:sz="0" w:space="0" w:color="auto"/>
        <w:bottom w:val="none" w:sz="0" w:space="0" w:color="auto"/>
        <w:right w:val="none" w:sz="0" w:space="0" w:color="auto"/>
      </w:divBdr>
    </w:div>
    <w:div w:id="1679961058">
      <w:bodyDiv w:val="1"/>
      <w:marLeft w:val="0"/>
      <w:marRight w:val="0"/>
      <w:marTop w:val="0"/>
      <w:marBottom w:val="0"/>
      <w:divBdr>
        <w:top w:val="none" w:sz="0" w:space="0" w:color="auto"/>
        <w:left w:val="none" w:sz="0" w:space="0" w:color="auto"/>
        <w:bottom w:val="none" w:sz="0" w:space="0" w:color="auto"/>
        <w:right w:val="none" w:sz="0" w:space="0" w:color="auto"/>
      </w:divBdr>
    </w:div>
    <w:div w:id="1680766835">
      <w:bodyDiv w:val="1"/>
      <w:marLeft w:val="0"/>
      <w:marRight w:val="0"/>
      <w:marTop w:val="0"/>
      <w:marBottom w:val="0"/>
      <w:divBdr>
        <w:top w:val="none" w:sz="0" w:space="0" w:color="auto"/>
        <w:left w:val="none" w:sz="0" w:space="0" w:color="auto"/>
        <w:bottom w:val="none" w:sz="0" w:space="0" w:color="auto"/>
        <w:right w:val="none" w:sz="0" w:space="0" w:color="auto"/>
      </w:divBdr>
    </w:div>
    <w:div w:id="1686790077">
      <w:bodyDiv w:val="1"/>
      <w:marLeft w:val="0"/>
      <w:marRight w:val="0"/>
      <w:marTop w:val="0"/>
      <w:marBottom w:val="0"/>
      <w:divBdr>
        <w:top w:val="none" w:sz="0" w:space="0" w:color="auto"/>
        <w:left w:val="none" w:sz="0" w:space="0" w:color="auto"/>
        <w:bottom w:val="none" w:sz="0" w:space="0" w:color="auto"/>
        <w:right w:val="none" w:sz="0" w:space="0" w:color="auto"/>
      </w:divBdr>
    </w:div>
    <w:div w:id="1698699964">
      <w:bodyDiv w:val="1"/>
      <w:marLeft w:val="0"/>
      <w:marRight w:val="0"/>
      <w:marTop w:val="0"/>
      <w:marBottom w:val="0"/>
      <w:divBdr>
        <w:top w:val="none" w:sz="0" w:space="0" w:color="auto"/>
        <w:left w:val="none" w:sz="0" w:space="0" w:color="auto"/>
        <w:bottom w:val="none" w:sz="0" w:space="0" w:color="auto"/>
        <w:right w:val="none" w:sz="0" w:space="0" w:color="auto"/>
      </w:divBdr>
    </w:div>
    <w:div w:id="1725906270">
      <w:bodyDiv w:val="1"/>
      <w:marLeft w:val="0"/>
      <w:marRight w:val="0"/>
      <w:marTop w:val="0"/>
      <w:marBottom w:val="0"/>
      <w:divBdr>
        <w:top w:val="none" w:sz="0" w:space="0" w:color="auto"/>
        <w:left w:val="none" w:sz="0" w:space="0" w:color="auto"/>
        <w:bottom w:val="none" w:sz="0" w:space="0" w:color="auto"/>
        <w:right w:val="none" w:sz="0" w:space="0" w:color="auto"/>
      </w:divBdr>
    </w:div>
    <w:div w:id="1732340110">
      <w:bodyDiv w:val="1"/>
      <w:marLeft w:val="0"/>
      <w:marRight w:val="0"/>
      <w:marTop w:val="0"/>
      <w:marBottom w:val="0"/>
      <w:divBdr>
        <w:top w:val="none" w:sz="0" w:space="0" w:color="auto"/>
        <w:left w:val="none" w:sz="0" w:space="0" w:color="auto"/>
        <w:bottom w:val="none" w:sz="0" w:space="0" w:color="auto"/>
        <w:right w:val="none" w:sz="0" w:space="0" w:color="auto"/>
      </w:divBdr>
    </w:div>
    <w:div w:id="1734617416">
      <w:bodyDiv w:val="1"/>
      <w:marLeft w:val="0"/>
      <w:marRight w:val="0"/>
      <w:marTop w:val="0"/>
      <w:marBottom w:val="0"/>
      <w:divBdr>
        <w:top w:val="none" w:sz="0" w:space="0" w:color="auto"/>
        <w:left w:val="none" w:sz="0" w:space="0" w:color="auto"/>
        <w:bottom w:val="none" w:sz="0" w:space="0" w:color="auto"/>
        <w:right w:val="none" w:sz="0" w:space="0" w:color="auto"/>
      </w:divBdr>
    </w:div>
    <w:div w:id="1746874993">
      <w:bodyDiv w:val="1"/>
      <w:marLeft w:val="0"/>
      <w:marRight w:val="0"/>
      <w:marTop w:val="0"/>
      <w:marBottom w:val="0"/>
      <w:divBdr>
        <w:top w:val="none" w:sz="0" w:space="0" w:color="auto"/>
        <w:left w:val="none" w:sz="0" w:space="0" w:color="auto"/>
        <w:bottom w:val="none" w:sz="0" w:space="0" w:color="auto"/>
        <w:right w:val="none" w:sz="0" w:space="0" w:color="auto"/>
      </w:divBdr>
    </w:div>
    <w:div w:id="1772164906">
      <w:bodyDiv w:val="1"/>
      <w:marLeft w:val="0"/>
      <w:marRight w:val="0"/>
      <w:marTop w:val="0"/>
      <w:marBottom w:val="0"/>
      <w:divBdr>
        <w:top w:val="none" w:sz="0" w:space="0" w:color="auto"/>
        <w:left w:val="none" w:sz="0" w:space="0" w:color="auto"/>
        <w:bottom w:val="none" w:sz="0" w:space="0" w:color="auto"/>
        <w:right w:val="none" w:sz="0" w:space="0" w:color="auto"/>
      </w:divBdr>
    </w:div>
    <w:div w:id="1772973076">
      <w:bodyDiv w:val="1"/>
      <w:marLeft w:val="0"/>
      <w:marRight w:val="0"/>
      <w:marTop w:val="0"/>
      <w:marBottom w:val="0"/>
      <w:divBdr>
        <w:top w:val="none" w:sz="0" w:space="0" w:color="auto"/>
        <w:left w:val="none" w:sz="0" w:space="0" w:color="auto"/>
        <w:bottom w:val="none" w:sz="0" w:space="0" w:color="auto"/>
        <w:right w:val="none" w:sz="0" w:space="0" w:color="auto"/>
      </w:divBdr>
    </w:div>
    <w:div w:id="1812358245">
      <w:bodyDiv w:val="1"/>
      <w:marLeft w:val="0"/>
      <w:marRight w:val="0"/>
      <w:marTop w:val="0"/>
      <w:marBottom w:val="0"/>
      <w:divBdr>
        <w:top w:val="none" w:sz="0" w:space="0" w:color="auto"/>
        <w:left w:val="none" w:sz="0" w:space="0" w:color="auto"/>
        <w:bottom w:val="none" w:sz="0" w:space="0" w:color="auto"/>
        <w:right w:val="none" w:sz="0" w:space="0" w:color="auto"/>
      </w:divBdr>
    </w:div>
    <w:div w:id="1817261286">
      <w:bodyDiv w:val="1"/>
      <w:marLeft w:val="0"/>
      <w:marRight w:val="0"/>
      <w:marTop w:val="0"/>
      <w:marBottom w:val="0"/>
      <w:divBdr>
        <w:top w:val="none" w:sz="0" w:space="0" w:color="auto"/>
        <w:left w:val="none" w:sz="0" w:space="0" w:color="auto"/>
        <w:bottom w:val="none" w:sz="0" w:space="0" w:color="auto"/>
        <w:right w:val="none" w:sz="0" w:space="0" w:color="auto"/>
      </w:divBdr>
    </w:div>
    <w:div w:id="1822965367">
      <w:bodyDiv w:val="1"/>
      <w:marLeft w:val="0"/>
      <w:marRight w:val="0"/>
      <w:marTop w:val="0"/>
      <w:marBottom w:val="0"/>
      <w:divBdr>
        <w:top w:val="none" w:sz="0" w:space="0" w:color="auto"/>
        <w:left w:val="none" w:sz="0" w:space="0" w:color="auto"/>
        <w:bottom w:val="none" w:sz="0" w:space="0" w:color="auto"/>
        <w:right w:val="none" w:sz="0" w:space="0" w:color="auto"/>
      </w:divBdr>
    </w:div>
    <w:div w:id="1823235778">
      <w:bodyDiv w:val="1"/>
      <w:marLeft w:val="0"/>
      <w:marRight w:val="0"/>
      <w:marTop w:val="0"/>
      <w:marBottom w:val="0"/>
      <w:divBdr>
        <w:top w:val="none" w:sz="0" w:space="0" w:color="auto"/>
        <w:left w:val="none" w:sz="0" w:space="0" w:color="auto"/>
        <w:bottom w:val="none" w:sz="0" w:space="0" w:color="auto"/>
        <w:right w:val="none" w:sz="0" w:space="0" w:color="auto"/>
      </w:divBdr>
    </w:div>
    <w:div w:id="1836336476">
      <w:bodyDiv w:val="1"/>
      <w:marLeft w:val="0"/>
      <w:marRight w:val="0"/>
      <w:marTop w:val="0"/>
      <w:marBottom w:val="0"/>
      <w:divBdr>
        <w:top w:val="none" w:sz="0" w:space="0" w:color="auto"/>
        <w:left w:val="none" w:sz="0" w:space="0" w:color="auto"/>
        <w:bottom w:val="none" w:sz="0" w:space="0" w:color="auto"/>
        <w:right w:val="none" w:sz="0" w:space="0" w:color="auto"/>
      </w:divBdr>
    </w:div>
    <w:div w:id="1840072534">
      <w:bodyDiv w:val="1"/>
      <w:marLeft w:val="0"/>
      <w:marRight w:val="0"/>
      <w:marTop w:val="0"/>
      <w:marBottom w:val="0"/>
      <w:divBdr>
        <w:top w:val="none" w:sz="0" w:space="0" w:color="auto"/>
        <w:left w:val="none" w:sz="0" w:space="0" w:color="auto"/>
        <w:bottom w:val="none" w:sz="0" w:space="0" w:color="auto"/>
        <w:right w:val="none" w:sz="0" w:space="0" w:color="auto"/>
      </w:divBdr>
    </w:div>
    <w:div w:id="1844739975">
      <w:bodyDiv w:val="1"/>
      <w:marLeft w:val="0"/>
      <w:marRight w:val="0"/>
      <w:marTop w:val="0"/>
      <w:marBottom w:val="0"/>
      <w:divBdr>
        <w:top w:val="none" w:sz="0" w:space="0" w:color="auto"/>
        <w:left w:val="none" w:sz="0" w:space="0" w:color="auto"/>
        <w:bottom w:val="none" w:sz="0" w:space="0" w:color="auto"/>
        <w:right w:val="none" w:sz="0" w:space="0" w:color="auto"/>
      </w:divBdr>
    </w:div>
    <w:div w:id="1882937614">
      <w:bodyDiv w:val="1"/>
      <w:marLeft w:val="0"/>
      <w:marRight w:val="0"/>
      <w:marTop w:val="0"/>
      <w:marBottom w:val="0"/>
      <w:divBdr>
        <w:top w:val="none" w:sz="0" w:space="0" w:color="auto"/>
        <w:left w:val="none" w:sz="0" w:space="0" w:color="auto"/>
        <w:bottom w:val="none" w:sz="0" w:space="0" w:color="auto"/>
        <w:right w:val="none" w:sz="0" w:space="0" w:color="auto"/>
      </w:divBdr>
    </w:div>
    <w:div w:id="1903952730">
      <w:bodyDiv w:val="1"/>
      <w:marLeft w:val="0"/>
      <w:marRight w:val="0"/>
      <w:marTop w:val="0"/>
      <w:marBottom w:val="0"/>
      <w:divBdr>
        <w:top w:val="none" w:sz="0" w:space="0" w:color="auto"/>
        <w:left w:val="none" w:sz="0" w:space="0" w:color="auto"/>
        <w:bottom w:val="none" w:sz="0" w:space="0" w:color="auto"/>
        <w:right w:val="none" w:sz="0" w:space="0" w:color="auto"/>
      </w:divBdr>
    </w:div>
    <w:div w:id="1931312200">
      <w:bodyDiv w:val="1"/>
      <w:marLeft w:val="0"/>
      <w:marRight w:val="0"/>
      <w:marTop w:val="0"/>
      <w:marBottom w:val="0"/>
      <w:divBdr>
        <w:top w:val="none" w:sz="0" w:space="0" w:color="auto"/>
        <w:left w:val="none" w:sz="0" w:space="0" w:color="auto"/>
        <w:bottom w:val="none" w:sz="0" w:space="0" w:color="auto"/>
        <w:right w:val="none" w:sz="0" w:space="0" w:color="auto"/>
      </w:divBdr>
    </w:div>
    <w:div w:id="1948347429">
      <w:bodyDiv w:val="1"/>
      <w:marLeft w:val="0"/>
      <w:marRight w:val="0"/>
      <w:marTop w:val="0"/>
      <w:marBottom w:val="0"/>
      <w:divBdr>
        <w:top w:val="none" w:sz="0" w:space="0" w:color="auto"/>
        <w:left w:val="none" w:sz="0" w:space="0" w:color="auto"/>
        <w:bottom w:val="none" w:sz="0" w:space="0" w:color="auto"/>
        <w:right w:val="none" w:sz="0" w:space="0" w:color="auto"/>
      </w:divBdr>
    </w:div>
    <w:div w:id="1983458491">
      <w:bodyDiv w:val="1"/>
      <w:marLeft w:val="0"/>
      <w:marRight w:val="0"/>
      <w:marTop w:val="0"/>
      <w:marBottom w:val="0"/>
      <w:divBdr>
        <w:top w:val="none" w:sz="0" w:space="0" w:color="auto"/>
        <w:left w:val="none" w:sz="0" w:space="0" w:color="auto"/>
        <w:bottom w:val="none" w:sz="0" w:space="0" w:color="auto"/>
        <w:right w:val="none" w:sz="0" w:space="0" w:color="auto"/>
      </w:divBdr>
    </w:div>
    <w:div w:id="1991324215">
      <w:bodyDiv w:val="1"/>
      <w:marLeft w:val="0"/>
      <w:marRight w:val="0"/>
      <w:marTop w:val="0"/>
      <w:marBottom w:val="0"/>
      <w:divBdr>
        <w:top w:val="none" w:sz="0" w:space="0" w:color="auto"/>
        <w:left w:val="none" w:sz="0" w:space="0" w:color="auto"/>
        <w:bottom w:val="none" w:sz="0" w:space="0" w:color="auto"/>
        <w:right w:val="none" w:sz="0" w:space="0" w:color="auto"/>
      </w:divBdr>
    </w:div>
    <w:div w:id="2008437948">
      <w:bodyDiv w:val="1"/>
      <w:marLeft w:val="0"/>
      <w:marRight w:val="0"/>
      <w:marTop w:val="0"/>
      <w:marBottom w:val="0"/>
      <w:divBdr>
        <w:top w:val="none" w:sz="0" w:space="0" w:color="auto"/>
        <w:left w:val="none" w:sz="0" w:space="0" w:color="auto"/>
        <w:bottom w:val="none" w:sz="0" w:space="0" w:color="auto"/>
        <w:right w:val="none" w:sz="0" w:space="0" w:color="auto"/>
      </w:divBdr>
    </w:div>
    <w:div w:id="2018997901">
      <w:bodyDiv w:val="1"/>
      <w:marLeft w:val="0"/>
      <w:marRight w:val="0"/>
      <w:marTop w:val="0"/>
      <w:marBottom w:val="0"/>
      <w:divBdr>
        <w:top w:val="none" w:sz="0" w:space="0" w:color="auto"/>
        <w:left w:val="none" w:sz="0" w:space="0" w:color="auto"/>
        <w:bottom w:val="none" w:sz="0" w:space="0" w:color="auto"/>
        <w:right w:val="none" w:sz="0" w:space="0" w:color="auto"/>
      </w:divBdr>
    </w:div>
    <w:div w:id="2030721247">
      <w:bodyDiv w:val="1"/>
      <w:marLeft w:val="0"/>
      <w:marRight w:val="0"/>
      <w:marTop w:val="0"/>
      <w:marBottom w:val="0"/>
      <w:divBdr>
        <w:top w:val="none" w:sz="0" w:space="0" w:color="auto"/>
        <w:left w:val="none" w:sz="0" w:space="0" w:color="auto"/>
        <w:bottom w:val="none" w:sz="0" w:space="0" w:color="auto"/>
        <w:right w:val="none" w:sz="0" w:space="0" w:color="auto"/>
      </w:divBdr>
    </w:div>
    <w:div w:id="2040428986">
      <w:bodyDiv w:val="1"/>
      <w:marLeft w:val="0"/>
      <w:marRight w:val="0"/>
      <w:marTop w:val="0"/>
      <w:marBottom w:val="0"/>
      <w:divBdr>
        <w:top w:val="none" w:sz="0" w:space="0" w:color="auto"/>
        <w:left w:val="none" w:sz="0" w:space="0" w:color="auto"/>
        <w:bottom w:val="none" w:sz="0" w:space="0" w:color="auto"/>
        <w:right w:val="none" w:sz="0" w:space="0" w:color="auto"/>
      </w:divBdr>
    </w:div>
    <w:div w:id="2044937224">
      <w:bodyDiv w:val="1"/>
      <w:marLeft w:val="0"/>
      <w:marRight w:val="0"/>
      <w:marTop w:val="0"/>
      <w:marBottom w:val="0"/>
      <w:divBdr>
        <w:top w:val="none" w:sz="0" w:space="0" w:color="auto"/>
        <w:left w:val="none" w:sz="0" w:space="0" w:color="auto"/>
        <w:bottom w:val="none" w:sz="0" w:space="0" w:color="auto"/>
        <w:right w:val="none" w:sz="0" w:space="0" w:color="auto"/>
      </w:divBdr>
    </w:div>
    <w:div w:id="2051419868">
      <w:bodyDiv w:val="1"/>
      <w:marLeft w:val="0"/>
      <w:marRight w:val="0"/>
      <w:marTop w:val="0"/>
      <w:marBottom w:val="0"/>
      <w:divBdr>
        <w:top w:val="none" w:sz="0" w:space="0" w:color="auto"/>
        <w:left w:val="none" w:sz="0" w:space="0" w:color="auto"/>
        <w:bottom w:val="none" w:sz="0" w:space="0" w:color="auto"/>
        <w:right w:val="none" w:sz="0" w:space="0" w:color="auto"/>
      </w:divBdr>
    </w:div>
    <w:div w:id="2054575805">
      <w:bodyDiv w:val="1"/>
      <w:marLeft w:val="0"/>
      <w:marRight w:val="0"/>
      <w:marTop w:val="0"/>
      <w:marBottom w:val="0"/>
      <w:divBdr>
        <w:top w:val="none" w:sz="0" w:space="0" w:color="auto"/>
        <w:left w:val="none" w:sz="0" w:space="0" w:color="auto"/>
        <w:bottom w:val="none" w:sz="0" w:space="0" w:color="auto"/>
        <w:right w:val="none" w:sz="0" w:space="0" w:color="auto"/>
      </w:divBdr>
    </w:div>
    <w:div w:id="2058701126">
      <w:bodyDiv w:val="1"/>
      <w:marLeft w:val="0"/>
      <w:marRight w:val="0"/>
      <w:marTop w:val="0"/>
      <w:marBottom w:val="0"/>
      <w:divBdr>
        <w:top w:val="none" w:sz="0" w:space="0" w:color="auto"/>
        <w:left w:val="none" w:sz="0" w:space="0" w:color="auto"/>
        <w:bottom w:val="none" w:sz="0" w:space="0" w:color="auto"/>
        <w:right w:val="none" w:sz="0" w:space="0" w:color="auto"/>
      </w:divBdr>
    </w:div>
    <w:div w:id="2064213070">
      <w:bodyDiv w:val="1"/>
      <w:marLeft w:val="0"/>
      <w:marRight w:val="0"/>
      <w:marTop w:val="0"/>
      <w:marBottom w:val="0"/>
      <w:divBdr>
        <w:top w:val="none" w:sz="0" w:space="0" w:color="auto"/>
        <w:left w:val="none" w:sz="0" w:space="0" w:color="auto"/>
        <w:bottom w:val="none" w:sz="0" w:space="0" w:color="auto"/>
        <w:right w:val="none" w:sz="0" w:space="0" w:color="auto"/>
      </w:divBdr>
    </w:div>
    <w:div w:id="2069455173">
      <w:bodyDiv w:val="1"/>
      <w:marLeft w:val="0"/>
      <w:marRight w:val="0"/>
      <w:marTop w:val="0"/>
      <w:marBottom w:val="0"/>
      <w:divBdr>
        <w:top w:val="none" w:sz="0" w:space="0" w:color="auto"/>
        <w:left w:val="none" w:sz="0" w:space="0" w:color="auto"/>
        <w:bottom w:val="none" w:sz="0" w:space="0" w:color="auto"/>
        <w:right w:val="none" w:sz="0" w:space="0" w:color="auto"/>
      </w:divBdr>
    </w:div>
    <w:div w:id="2085880433">
      <w:bodyDiv w:val="1"/>
      <w:marLeft w:val="0"/>
      <w:marRight w:val="0"/>
      <w:marTop w:val="0"/>
      <w:marBottom w:val="0"/>
      <w:divBdr>
        <w:top w:val="none" w:sz="0" w:space="0" w:color="auto"/>
        <w:left w:val="none" w:sz="0" w:space="0" w:color="auto"/>
        <w:bottom w:val="none" w:sz="0" w:space="0" w:color="auto"/>
        <w:right w:val="none" w:sz="0" w:space="0" w:color="auto"/>
      </w:divBdr>
      <w:divsChild>
        <w:div w:id="446781069">
          <w:marLeft w:val="0"/>
          <w:marRight w:val="0"/>
          <w:marTop w:val="0"/>
          <w:marBottom w:val="0"/>
          <w:divBdr>
            <w:top w:val="none" w:sz="0" w:space="0" w:color="auto"/>
            <w:left w:val="none" w:sz="0" w:space="0" w:color="auto"/>
            <w:bottom w:val="none" w:sz="0" w:space="0" w:color="auto"/>
            <w:right w:val="none" w:sz="0" w:space="0" w:color="auto"/>
          </w:divBdr>
          <w:divsChild>
            <w:div w:id="1056777719">
              <w:marLeft w:val="0"/>
              <w:marRight w:val="0"/>
              <w:marTop w:val="0"/>
              <w:marBottom w:val="0"/>
              <w:divBdr>
                <w:top w:val="none" w:sz="0" w:space="0" w:color="auto"/>
                <w:left w:val="none" w:sz="0" w:space="0" w:color="auto"/>
                <w:bottom w:val="none" w:sz="0" w:space="0" w:color="auto"/>
                <w:right w:val="none" w:sz="0" w:space="0" w:color="auto"/>
              </w:divBdr>
              <w:divsChild>
                <w:div w:id="772742878">
                  <w:marLeft w:val="0"/>
                  <w:marRight w:val="0"/>
                  <w:marTop w:val="0"/>
                  <w:marBottom w:val="0"/>
                  <w:divBdr>
                    <w:top w:val="none" w:sz="0" w:space="0" w:color="auto"/>
                    <w:left w:val="none" w:sz="0" w:space="0" w:color="auto"/>
                    <w:bottom w:val="none" w:sz="0" w:space="0" w:color="auto"/>
                    <w:right w:val="none" w:sz="0" w:space="0" w:color="auto"/>
                  </w:divBdr>
                  <w:divsChild>
                    <w:div w:id="1977711295">
                      <w:marLeft w:val="0"/>
                      <w:marRight w:val="0"/>
                      <w:marTop w:val="0"/>
                      <w:marBottom w:val="0"/>
                      <w:divBdr>
                        <w:top w:val="none" w:sz="0" w:space="0" w:color="auto"/>
                        <w:left w:val="none" w:sz="0" w:space="0" w:color="auto"/>
                        <w:bottom w:val="none" w:sz="0" w:space="0" w:color="auto"/>
                        <w:right w:val="none" w:sz="0" w:space="0" w:color="auto"/>
                      </w:divBdr>
                      <w:divsChild>
                        <w:div w:id="495851248">
                          <w:marLeft w:val="0"/>
                          <w:marRight w:val="0"/>
                          <w:marTop w:val="300"/>
                          <w:marBottom w:val="300"/>
                          <w:divBdr>
                            <w:top w:val="none" w:sz="0" w:space="0" w:color="auto"/>
                            <w:left w:val="none" w:sz="0" w:space="0" w:color="auto"/>
                            <w:bottom w:val="single" w:sz="6" w:space="11" w:color="F4D945"/>
                            <w:right w:val="none" w:sz="0" w:space="0" w:color="auto"/>
                          </w:divBdr>
                          <w:divsChild>
                            <w:div w:id="1390223863">
                              <w:marLeft w:val="0"/>
                              <w:marRight w:val="0"/>
                              <w:marTop w:val="120"/>
                              <w:marBottom w:val="120"/>
                              <w:divBdr>
                                <w:top w:val="none" w:sz="0" w:space="0" w:color="auto"/>
                                <w:left w:val="none" w:sz="0" w:space="0" w:color="auto"/>
                                <w:bottom w:val="none" w:sz="0" w:space="0" w:color="auto"/>
                                <w:right w:val="none" w:sz="0" w:space="0" w:color="auto"/>
                              </w:divBdr>
                              <w:divsChild>
                                <w:div w:id="553469782">
                                  <w:marLeft w:val="0"/>
                                  <w:marRight w:val="0"/>
                                  <w:marTop w:val="0"/>
                                  <w:marBottom w:val="0"/>
                                  <w:divBdr>
                                    <w:top w:val="none" w:sz="0" w:space="0" w:color="auto"/>
                                    <w:left w:val="none" w:sz="0" w:space="0" w:color="auto"/>
                                    <w:bottom w:val="none" w:sz="0" w:space="0" w:color="auto"/>
                                    <w:right w:val="none" w:sz="0" w:space="0" w:color="auto"/>
                                  </w:divBdr>
                                  <w:divsChild>
                                    <w:div w:id="540285047">
                                      <w:marLeft w:val="0"/>
                                      <w:marRight w:val="0"/>
                                      <w:marTop w:val="0"/>
                                      <w:marBottom w:val="0"/>
                                      <w:divBdr>
                                        <w:top w:val="none" w:sz="0" w:space="0" w:color="auto"/>
                                        <w:left w:val="none" w:sz="0" w:space="0" w:color="auto"/>
                                        <w:bottom w:val="none" w:sz="0" w:space="0" w:color="auto"/>
                                        <w:right w:val="none" w:sz="0" w:space="0" w:color="auto"/>
                                      </w:divBdr>
                                      <w:divsChild>
                                        <w:div w:id="21319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911814">
      <w:bodyDiv w:val="1"/>
      <w:marLeft w:val="0"/>
      <w:marRight w:val="0"/>
      <w:marTop w:val="0"/>
      <w:marBottom w:val="0"/>
      <w:divBdr>
        <w:top w:val="none" w:sz="0" w:space="0" w:color="auto"/>
        <w:left w:val="none" w:sz="0" w:space="0" w:color="auto"/>
        <w:bottom w:val="none" w:sz="0" w:space="0" w:color="auto"/>
        <w:right w:val="none" w:sz="0" w:space="0" w:color="auto"/>
      </w:divBdr>
    </w:div>
    <w:div w:id="2127770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digitale-agenda.de/Webs/DA/DE/Grundsaetze/Grundsaetze_Digitalpolitik/grundsaetze-digitalpolitik_node.html;jsessionid=A1F42A606E7666443415578B666DF467.s4t2" TargetMode="External"/><Relationship Id="rId11" Type="http://schemas.openxmlformats.org/officeDocument/2006/relationships/hyperlink" Target="https://www.imda.gov.sg/regulations-licensing-and-consultations/ict-standards-and-quality-of-service/industry-committees-and-working-groups/the-telecommunications-standards-advisory-committee" TargetMode="External"/><Relationship Id="rId12" Type="http://schemas.openxmlformats.org/officeDocument/2006/relationships/hyperlink" Target="https://otalliance.org/system/files/files/initiative/documents/iot_sharedrolesv1.pdf" TargetMode="External"/><Relationship Id="rId13" Type="http://schemas.openxmlformats.org/officeDocument/2006/relationships/hyperlink" Target="https://otalliance.org/system/files/files/initiative/documents/iot_trust_framework2.1.pdf" TargetMode="External"/><Relationship Id="rId14" Type="http://schemas.openxmlformats.org/officeDocument/2006/relationships/hyperlink" Target="https://www.thedigitalstandard.org/the-standard" TargetMode="External"/><Relationship Id="rId15" Type="http://schemas.openxmlformats.org/officeDocument/2006/relationships/hyperlink" Target="https://industries.ul.com/cybersecurity" TargetMode="External"/><Relationship Id="rId16" Type="http://schemas.openxmlformats.org/officeDocument/2006/relationships/hyperlink" Target="https://www.enisa.europa.eu/publications/baseline-security-recommendations-for-iot"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46" Type="http://schemas.openxmlformats.org/officeDocument/2006/relationships/hyperlink" Target="https://www.internetsociety.org/blog/2017/06/there-is-no-perimeter-in-iot-security/" TargetMode="External"/><Relationship Id="rId47" Type="http://schemas.openxmlformats.org/officeDocument/2006/relationships/hyperlink" Target="https://www.internetsociety.org/blog/2017/06/there-is-no-perimeter-in-iot-security/" TargetMode="External"/><Relationship Id="rId48" Type="http://schemas.openxmlformats.org/officeDocument/2006/relationships/hyperlink" Target="https://www.thedigitalstandard.org/the-standard" TargetMode="External"/><Relationship Id="rId49" Type="http://schemas.openxmlformats.org/officeDocument/2006/relationships/hyperlink" Target="https://obamawhitehouse.archives.gov/the-press-office/2016/02/09/fact-sheet-cybersecurity-national-action-plan" TargetMode="External"/><Relationship Id="rId20" Type="http://schemas.openxmlformats.org/officeDocument/2006/relationships/hyperlink" Target="http://www.soumu.go.jp/main_sosiki/joho_tsusin/eng/presentation/pdf/Japan_opening_statemant_2017.pdf" TargetMode="External"/><Relationship Id="rId21" Type="http://schemas.openxmlformats.org/officeDocument/2006/relationships/hyperlink" Target="http://www.soumu.go.jp/main_sosiki/joho_tsusin/eng/presentation/pdf/Japan_opening_statemant_2017.pdf" TargetMode="External"/><Relationship Id="rId22" Type="http://schemas.openxmlformats.org/officeDocument/2006/relationships/hyperlink" Target="http://www.soumu.go.jp/main_sosiki/joho_tsusin/eng/presentation/pdf/Japan_opening_statemant_2017.pdf" TargetMode="External"/><Relationship Id="rId23" Type="http://schemas.openxmlformats.org/officeDocument/2006/relationships/hyperlink" Target="https://www.imda.gov.sg/regulations-licensing-and-consultations/consultations" TargetMode="External"/><Relationship Id="rId24" Type="http://schemas.openxmlformats.org/officeDocument/2006/relationships/hyperlink" Target="https://www.imda.gov.sg/-/media/imda/files/regulation-licensing-and-consultations/ict-standards/industry-committee-and-working-gps/tsac/tsac_framework.pdf?la=en" TargetMode="External"/><Relationship Id="rId25" Type="http://schemas.openxmlformats.org/officeDocument/2006/relationships/hyperlink" Target="https://www.ericsson.com/en/publications/ericsson-business-review/eastern-time-when-ict-policy-goes-global" TargetMode="External"/><Relationship Id="rId26" Type="http://schemas.openxmlformats.org/officeDocument/2006/relationships/hyperlink" Target="file:///Users/carolin/Downloads/Master%20Plan%20for%20the%20intelligent%20information%20society.pdf" TargetMode="External"/><Relationship Id="rId27" Type="http://schemas.openxmlformats.org/officeDocument/2006/relationships/hyperlink" Target="https://www.ntia.doc.gov/other-publication/2016/multistakeholder-process-iot-security" TargetMode="External"/><Relationship Id="rId28" Type="http://schemas.openxmlformats.org/officeDocument/2006/relationships/hyperlink" Target="https://www.congress.gov/bill/115th-congress/house-bill/1324" TargetMode="External"/><Relationship Id="rId29" Type="http://schemas.openxmlformats.org/officeDocument/2006/relationships/hyperlink" Target="https://www.transportation.gov/government-affairs/testimony/dot-how-internet-things-iot-can-bring-us-transportation-and" TargetMode="External"/><Relationship Id="rId50" Type="http://schemas.openxmlformats.org/officeDocument/2006/relationships/hyperlink" Target="https://industries.ul.com/wp-content/uploads/sites/2/2017/04/UL_CAP_Overview.pdf" TargetMode="External"/><Relationship Id="rId51" Type="http://schemas.openxmlformats.org/officeDocument/2006/relationships/hyperlink" Target="file:///Users/carolin/Downloads/WP2017%20O-1-1-2%201%20Baseline%20Security%20Recommendations%20for%20IoT%20in%20the%20context%20of%20CII_FINAL.pdf" TargetMode="External"/><Relationship Id="rId1" Type="http://schemas.openxmlformats.org/officeDocument/2006/relationships/hyperlink" Target="http://www2.itif.org/2014-china-ict.pdf" TargetMode="External"/><Relationship Id="rId2" Type="http://schemas.openxmlformats.org/officeDocument/2006/relationships/hyperlink" Target="http://www2.itif.org/2014-china-ict.pdf" TargetMode="External"/><Relationship Id="rId3" Type="http://schemas.openxmlformats.org/officeDocument/2006/relationships/hyperlink" Target="https://euchina-iot5g.eu/wp-content/uploads/EU-China_Joint_White_Paper_on_the_Internet-of-Things.pdf" TargetMode="External"/><Relationship Id="rId4" Type="http://schemas.openxmlformats.org/officeDocument/2006/relationships/hyperlink" Target="https://www.ericsson.com/en/publications/ericsson-business-review/eastern-time-when-ict-policy-goes-global" TargetMode="External"/><Relationship Id="rId5" Type="http://schemas.openxmlformats.org/officeDocument/2006/relationships/hyperlink" Target="https://www.ericsson.com/en/publications/ericsson-business-review/eastern-time-when-ict-policy-goes-global" TargetMode="External"/><Relationship Id="rId30" Type="http://schemas.openxmlformats.org/officeDocument/2006/relationships/hyperlink" Target="https://www.fcc.gov/about-fcc/what-we-do" TargetMode="External"/><Relationship Id="rId31" Type="http://schemas.openxmlformats.org/officeDocument/2006/relationships/hyperlink" Target="https://www.ntia.doc.gov/about" TargetMode="External"/><Relationship Id="rId32" Type="http://schemas.openxmlformats.org/officeDocument/2006/relationships/hyperlink" Target="https://www.internetsociety.org/blog/2017/02/the-internet-of-things-as-an-attack-tool/" TargetMode="External"/><Relationship Id="rId9" Type="http://schemas.openxmlformats.org/officeDocument/2006/relationships/hyperlink" Target="https://www.mkm.ee/sites/default/files/cyber_security_strategy_2014-2017_public_version.pdf" TargetMode="External"/><Relationship Id="rId6" Type="http://schemas.openxmlformats.org/officeDocument/2006/relationships/hyperlink" Target="https://euchina-iot5g.eu/wp-content/uploads/EU-China_Joint_White_Paper_on_the_Internet-of-Things.pdf" TargetMode="External"/><Relationship Id="rId7" Type="http://schemas.openxmlformats.org/officeDocument/2006/relationships/hyperlink" Target="https://www.mkm.ee/sites/default/files/digital_agenda_2020_estonia_engf.pdf" TargetMode="External"/><Relationship Id="rId8" Type="http://schemas.openxmlformats.org/officeDocument/2006/relationships/hyperlink" Target="https://www.opengovpartnership.org/countries/estonia" TargetMode="External"/><Relationship Id="rId33" Type="http://schemas.openxmlformats.org/officeDocument/2006/relationships/hyperlink" Target="https://future.internetsociety.org/wp-content/uploads/2017/09/2017-Internet-Society-Global-Internet-Report-Paths-to-Our-Digital-Future.pdf" TargetMode="External"/><Relationship Id="rId34" Type="http://schemas.openxmlformats.org/officeDocument/2006/relationships/hyperlink" Target="https://www.internetsociety.org/blog/2017/09/can-iot-platforms-apple-google-samsung-make-home-automation-systems-secure/" TargetMode="External"/><Relationship Id="rId35" Type="http://schemas.openxmlformats.org/officeDocument/2006/relationships/hyperlink" Target="https://future.internetsociety.org/wp-content/uploads/2017/09/2017-Internet-Society-Global-Internet-Report-Paths-to-Our-Digital-Future.pdf" TargetMode="External"/><Relationship Id="rId36" Type="http://schemas.openxmlformats.org/officeDocument/2006/relationships/hyperlink" Target="https://otalliance.org/system/files/files/initiative/documents/iot_trust_framework2.1.pdf" TargetMode="External"/><Relationship Id="rId10" Type="http://schemas.openxmlformats.org/officeDocument/2006/relationships/hyperlink" Target="https://policyreview.info/articles/analysis/analysing-internet-policy-field-struggle" TargetMode="External"/><Relationship Id="rId11" Type="http://schemas.openxmlformats.org/officeDocument/2006/relationships/hyperlink" Target="https://policyreview.info/articles/analysis/analysing-internet-policy-field-struggle" TargetMode="External"/><Relationship Id="rId12" Type="http://schemas.openxmlformats.org/officeDocument/2006/relationships/hyperlink" Target="https://blogs.cisco.com/innovation/governments-role-in-the-internet-of-things" TargetMode="External"/><Relationship Id="rId13" Type="http://schemas.openxmlformats.org/officeDocument/2006/relationships/hyperlink" Target="https://publixphere.net/i/noc/page/IG_Case_Study_EnqueteKommission_Internet_und_digitale_Gesellschaft" TargetMode="External"/><Relationship Id="rId14" Type="http://schemas.openxmlformats.org/officeDocument/2006/relationships/hyperlink" Target="http://www.spiegel.de/netzwelt/netzpolitik/internet-enquete-fordert-ausschuss-und-minister-a-895256.html" TargetMode="External"/><Relationship Id="rId15" Type="http://schemas.openxmlformats.org/officeDocument/2006/relationships/hyperlink" Target="https://www.de.digital/DIGITAL/Redaktion/EN/Standardartikel/G20-Shaping-Digitalisation/global-innovative-fair-3-industry-4-0.html" TargetMode="External"/><Relationship Id="rId16" Type="http://schemas.openxmlformats.org/officeDocument/2006/relationships/hyperlink" Target="http://meity.gov.in/content/internet-things" TargetMode="External"/><Relationship Id="rId17" Type="http://schemas.openxmlformats.org/officeDocument/2006/relationships/hyperlink" Target="http://meity.gov.in/sites/upload_files/dit/files/Draft-IoT-Policy%20(1).pdf" TargetMode="External"/><Relationship Id="rId18" Type="http://schemas.openxmlformats.org/officeDocument/2006/relationships/hyperlink" Target="https://www.ericsson.com/en/publications/ericsson-business-review/eastern-time-when-ict-policy-goes-global" TargetMode="External"/><Relationship Id="rId19" Type="http://schemas.openxmlformats.org/officeDocument/2006/relationships/hyperlink" Target="https://www.ericsson.com/en/publications/ericsson-business-review/eastern-time-when-ict-policy-goes-global" TargetMode="External"/><Relationship Id="rId37" Type="http://schemas.openxmlformats.org/officeDocument/2006/relationships/hyperlink" Target="https://www.internetsociety.org/wp-content/uploads/2017/08/ISOC-IoT-Overview-20151221-en.pdf" TargetMode="External"/><Relationship Id="rId38" Type="http://schemas.openxmlformats.org/officeDocument/2006/relationships/hyperlink" Target="https://www.internetsociety.org/blog/2017/06/there-is-no-perimeter-in-iot-security/" TargetMode="External"/><Relationship Id="rId39" Type="http://schemas.openxmlformats.org/officeDocument/2006/relationships/hyperlink" Target="https://transition.fcc.gov/Bureaus/OPP/working_papers/oppwp29.pdf" TargetMode="External"/><Relationship Id="rId40" Type="http://schemas.openxmlformats.org/officeDocument/2006/relationships/hyperlink" Target="https://clintonwhitehouse4.archives.gov/WH/New/Commerce/about.html" TargetMode="External"/><Relationship Id="rId41" Type="http://schemas.openxmlformats.org/officeDocument/2006/relationships/hyperlink" Target="https://search.proquest.com/docview/1026948521?accountid=142883" TargetMode="External"/><Relationship Id="rId42" Type="http://schemas.openxmlformats.org/officeDocument/2006/relationships/hyperlink" Target="https://www.1776.vc/insights/regulation-emerging-technology-government-drones-hyperloop/" TargetMode="External"/><Relationship Id="rId43" Type="http://schemas.openxmlformats.org/officeDocument/2006/relationships/hyperlink" Target="https://search.proquest.com/docview/1727961449?accountid=142883" TargetMode="External"/><Relationship Id="rId44" Type="http://schemas.openxmlformats.org/officeDocument/2006/relationships/hyperlink" Target="https://www.wired.com/story/faa-trump-drones-regulations/" TargetMode="External"/><Relationship Id="rId45" Type="http://schemas.openxmlformats.org/officeDocument/2006/relationships/hyperlink" Target="http://docs.house.gov/meetings/IF/IF17/20170627/106182/HHRG-115-IF17-Wstate-DayT-2017062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talliance.org/system/files/files/initiative/documents/iot_trust_framework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C141D3-F7AE-8B4F-A0EA-DE3A1498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14</Pages>
  <Words>4650</Words>
  <Characters>26510</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Carolin</dc:creator>
  <cp:keywords/>
  <dc:description/>
  <cp:lastModifiedBy>Nicole Carolin</cp:lastModifiedBy>
  <cp:revision>246</cp:revision>
  <dcterms:created xsi:type="dcterms:W3CDTF">2017-10-19T15:23:00Z</dcterms:created>
  <dcterms:modified xsi:type="dcterms:W3CDTF">2017-12-08T20:11:00Z</dcterms:modified>
</cp:coreProperties>
</file>